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6E81" w14:textId="77777777" w:rsidR="00572529" w:rsidRDefault="00572529">
      <w:pPr>
        <w:pStyle w:val="Overskrift1"/>
        <w:tabs>
          <w:tab w:val="clear" w:pos="850"/>
          <w:tab w:val="clear" w:pos="1701"/>
          <w:tab w:val="clear" w:pos="2552"/>
          <w:tab w:val="clear" w:pos="3403"/>
          <w:tab w:val="clear" w:pos="4254"/>
          <w:tab w:val="clear" w:pos="5104"/>
          <w:tab w:val="clear" w:pos="5955"/>
          <w:tab w:val="clear" w:pos="6806"/>
          <w:tab w:val="clear" w:pos="7657"/>
          <w:tab w:val="clear" w:pos="8508"/>
          <w:tab w:val="clear" w:pos="9358"/>
          <w:tab w:val="clear" w:pos="10209"/>
          <w:tab w:val="clear" w:pos="11060"/>
          <w:tab w:val="clear" w:pos="11911"/>
          <w:tab w:val="clear" w:pos="12762"/>
          <w:tab w:val="clear" w:pos="13612"/>
          <w:tab w:val="clear" w:pos="14463"/>
        </w:tabs>
      </w:pPr>
    </w:p>
    <w:p w14:paraId="5FEF3110" w14:textId="77777777" w:rsidR="00572529" w:rsidRDefault="00572529">
      <w:pPr>
        <w:pStyle w:val="Brdtekst"/>
        <w:rPr>
          <w:b/>
          <w:bCs/>
          <w:sz w:val="36"/>
          <w:szCs w:val="36"/>
        </w:rPr>
      </w:pPr>
    </w:p>
    <w:p w14:paraId="763A29B9" w14:textId="77777777" w:rsidR="00572529" w:rsidRDefault="009700C6">
      <w:pPr>
        <w:pStyle w:val="Overskrift1"/>
        <w:tabs>
          <w:tab w:val="clear" w:pos="850"/>
          <w:tab w:val="clear" w:pos="1701"/>
          <w:tab w:val="clear" w:pos="2552"/>
          <w:tab w:val="clear" w:pos="3403"/>
          <w:tab w:val="clear" w:pos="4254"/>
          <w:tab w:val="clear" w:pos="5104"/>
          <w:tab w:val="clear" w:pos="5955"/>
          <w:tab w:val="clear" w:pos="6806"/>
          <w:tab w:val="clear" w:pos="7657"/>
          <w:tab w:val="clear" w:pos="8508"/>
          <w:tab w:val="clear" w:pos="9358"/>
          <w:tab w:val="clear" w:pos="10209"/>
          <w:tab w:val="clear" w:pos="11060"/>
          <w:tab w:val="clear" w:pos="11911"/>
          <w:tab w:val="clear" w:pos="12762"/>
          <w:tab w:val="clear" w:pos="13612"/>
          <w:tab w:val="clear" w:pos="14463"/>
        </w:tabs>
      </w:pPr>
      <w:r>
        <w:rPr>
          <w:sz w:val="36"/>
          <w:szCs w:val="36"/>
        </w:rPr>
        <w:t xml:space="preserve">   </w:t>
      </w:r>
      <w:r>
        <w:t>Operationsliste</w:t>
      </w:r>
    </w:p>
    <w:p w14:paraId="305F822A" w14:textId="77777777" w:rsidR="00572529" w:rsidRDefault="009700C6">
      <w:pPr>
        <w:pStyle w:val="Brdtek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Til brug ved ansøgning om hoveduddannelsesstilling i ortopædisk kirurgi</w:t>
      </w:r>
    </w:p>
    <w:p w14:paraId="79E9E603" w14:textId="3723F2E3" w:rsidR="00FF0DFC" w:rsidRPr="008C6741" w:rsidRDefault="009700C6">
      <w:pPr>
        <w:pStyle w:val="Brdteks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Der udfyldes og attesteres </w:t>
      </w:r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</w:rPr>
        <w:t xml:space="preserve">n samlet liste dækkende for operationer fra hidtidige ansættelser. </w:t>
      </w:r>
      <w:r>
        <w:rPr>
          <w:sz w:val="24"/>
          <w:szCs w:val="24"/>
        </w:rPr>
        <w:t xml:space="preserve">Den uddannelsesansvarlige overlæge på seneste afdeling </w:t>
      </w:r>
      <w:r w:rsidR="00FF0DFC">
        <w:rPr>
          <w:sz w:val="24"/>
          <w:szCs w:val="24"/>
        </w:rPr>
        <w:t xml:space="preserve">attesterer </w:t>
      </w:r>
      <w:r>
        <w:rPr>
          <w:sz w:val="24"/>
          <w:szCs w:val="24"/>
        </w:rPr>
        <w:t>den samlede liste mod dokumentation for operationer fra tidligere ansættelser. Ortopædkirurgiske indgreb registreres enten som “Assisteret til” eller indgreb udført som “Primær kiru</w:t>
      </w:r>
      <w:r w:rsidR="00FF0DFC">
        <w:rPr>
          <w:sz w:val="24"/>
          <w:szCs w:val="24"/>
        </w:rPr>
        <w:t>rg</w:t>
      </w:r>
      <w:r>
        <w:rPr>
          <w:sz w:val="24"/>
          <w:szCs w:val="24"/>
        </w:rPr>
        <w:t xml:space="preserve">”. </w:t>
      </w:r>
      <w:r w:rsidR="00E90E0D">
        <w:rPr>
          <w:sz w:val="24"/>
          <w:szCs w:val="24"/>
        </w:rPr>
        <w:t>I</w:t>
      </w:r>
      <w:r>
        <w:rPr>
          <w:sz w:val="24"/>
          <w:szCs w:val="24"/>
        </w:rPr>
        <w:t>ndg</w:t>
      </w:r>
      <w:r>
        <w:rPr>
          <w:sz w:val="24"/>
          <w:szCs w:val="24"/>
        </w:rPr>
        <w:t>reb</w:t>
      </w:r>
      <w:r w:rsidR="00E90E0D">
        <w:rPr>
          <w:sz w:val="24"/>
          <w:szCs w:val="24"/>
        </w:rPr>
        <w:t xml:space="preserve"> som assistent</w:t>
      </w:r>
      <w:r>
        <w:rPr>
          <w:sz w:val="24"/>
          <w:szCs w:val="24"/>
        </w:rPr>
        <w:t xml:space="preserve"> tæller naturligvis lavere bedømmelsesmæssig i forhold til indgreb udført som primær kirurg. </w:t>
      </w:r>
      <w:r w:rsidRPr="008C6741">
        <w:rPr>
          <w:b/>
          <w:bCs/>
          <w:sz w:val="24"/>
          <w:szCs w:val="24"/>
        </w:rPr>
        <w:t>Indgreb ud</w:t>
      </w:r>
      <w:r w:rsidRPr="008C6741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6C22A49B" wp14:editId="0811B2F1">
            <wp:simplePos x="0" y="0"/>
            <wp:positionH relativeFrom="page">
              <wp:posOffset>5663565</wp:posOffset>
            </wp:positionH>
            <wp:positionV relativeFrom="page">
              <wp:posOffset>551462</wp:posOffset>
            </wp:positionV>
            <wp:extent cx="1352550" cy="134302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C6741">
        <w:rPr>
          <w:b/>
          <w:bCs/>
          <w:sz w:val="24"/>
          <w:szCs w:val="24"/>
        </w:rPr>
        <w:t xml:space="preserve">ført under supervision men hvor uddannelseslægen er primær kirurg eller indgreb </w:t>
      </w:r>
      <w:r w:rsidR="00E90E0D" w:rsidRPr="008C6741">
        <w:rPr>
          <w:b/>
          <w:bCs/>
          <w:sz w:val="24"/>
          <w:szCs w:val="24"/>
        </w:rPr>
        <w:t>hvor uddannelseslægen er</w:t>
      </w:r>
      <w:r w:rsidRPr="008C6741">
        <w:rPr>
          <w:b/>
          <w:bCs/>
          <w:sz w:val="24"/>
          <w:szCs w:val="24"/>
        </w:rPr>
        <w:t xml:space="preserve"> supervisor registreres under </w:t>
      </w:r>
      <w:r w:rsidR="00E90E0D" w:rsidRPr="008C6741">
        <w:rPr>
          <w:b/>
          <w:bCs/>
          <w:sz w:val="24"/>
          <w:szCs w:val="24"/>
        </w:rPr>
        <w:t>”</w:t>
      </w:r>
      <w:r w:rsidRPr="008C6741">
        <w:rPr>
          <w:b/>
          <w:bCs/>
          <w:sz w:val="24"/>
          <w:szCs w:val="24"/>
        </w:rPr>
        <w:t>primær kirurg</w:t>
      </w:r>
      <w:r w:rsidR="00E90E0D" w:rsidRPr="008C6741">
        <w:rPr>
          <w:b/>
          <w:bCs/>
          <w:sz w:val="24"/>
          <w:szCs w:val="24"/>
        </w:rPr>
        <w:t>”</w:t>
      </w:r>
      <w:r w:rsidRPr="008C6741">
        <w:rPr>
          <w:b/>
          <w:bCs/>
          <w:sz w:val="24"/>
          <w:szCs w:val="24"/>
        </w:rPr>
        <w:t>.</w:t>
      </w:r>
      <w:r w:rsidR="00FF0DFC" w:rsidRPr="008C6741">
        <w:rPr>
          <w:b/>
          <w:bCs/>
          <w:sz w:val="24"/>
          <w:szCs w:val="24"/>
        </w:rPr>
        <w:t xml:space="preserve"> </w:t>
      </w:r>
    </w:p>
    <w:p w14:paraId="5B1144B9" w14:textId="1C4A89A6" w:rsidR="00572529" w:rsidRDefault="00FF0DFC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Skemaet er opdelt i to dele, hvor først del er ment til registrering af større indgreb, mens anden del er til mindre ortopædkirurgiske indgreb. For overskuelighed</w:t>
      </w:r>
      <w:r w:rsidR="008C6741">
        <w:rPr>
          <w:sz w:val="24"/>
          <w:szCs w:val="24"/>
        </w:rPr>
        <w:t xml:space="preserve">ens skyld </w:t>
      </w:r>
      <w:r>
        <w:rPr>
          <w:sz w:val="24"/>
          <w:szCs w:val="24"/>
        </w:rPr>
        <w:t xml:space="preserve">optælles summen af indgreb i hver del.                    I rubrikken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Andet” anføres operationer, som ikke er anført i listen. De regionale ansættelsesudvalg afgør, om de anførte operationer er </w:t>
      </w:r>
      <w:r w:rsidR="008C6741">
        <w:rPr>
          <w:sz w:val="24"/>
          <w:szCs w:val="24"/>
        </w:rPr>
        <w:t>kvalificerende til HU-stilling</w:t>
      </w:r>
      <w:r>
        <w:rPr>
          <w:sz w:val="24"/>
          <w:szCs w:val="24"/>
        </w:rPr>
        <w:t>. Kun operativ aktivitet anført i dette skema er kvalificerende.</w:t>
      </w:r>
    </w:p>
    <w:tbl>
      <w:tblPr>
        <w:tblStyle w:val="TableNormal"/>
        <w:tblW w:w="101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93"/>
        <w:gridCol w:w="3119"/>
        <w:gridCol w:w="3086"/>
      </w:tblGrid>
      <w:tr w:rsidR="00572529" w14:paraId="213DDF39" w14:textId="77777777" w:rsidTr="00FF0DFC">
        <w:trPr>
          <w:trHeight w:hRule="exact" w:val="479"/>
        </w:trPr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64147" w14:textId="77777777" w:rsidR="00572529" w:rsidRDefault="009700C6">
            <w:pPr>
              <w:pStyle w:val="Brdtekst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Større indgreb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312FC" w14:textId="77777777" w:rsidR="00572529" w:rsidRDefault="009700C6">
            <w:pPr>
              <w:pStyle w:val="Brdtekst"/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Assisteret til (antal)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C57B7" w14:textId="77777777" w:rsidR="00572529" w:rsidRDefault="009700C6">
            <w:pPr>
              <w:pStyle w:val="Brdtekst"/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Primær kirurg (antal)</w:t>
            </w:r>
          </w:p>
        </w:tc>
      </w:tr>
      <w:tr w:rsidR="00572529" w14:paraId="7329B24F" w14:textId="77777777" w:rsidTr="00FF0DFC">
        <w:trPr>
          <w:trHeight w:hRule="exact" w:val="458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95C15" w14:textId="77777777" w:rsidR="00572529" w:rsidRDefault="009700C6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 xml:space="preserve">Ekstern </w:t>
            </w:r>
            <w:proofErr w:type="spellStart"/>
            <w:r>
              <w:rPr>
                <w:sz w:val="20"/>
                <w:szCs w:val="20"/>
              </w:rPr>
              <w:t>fiksation</w:t>
            </w:r>
            <w:proofErr w:type="spellEnd"/>
            <w:r>
              <w:rPr>
                <w:sz w:val="20"/>
                <w:szCs w:val="20"/>
              </w:rPr>
              <w:t xml:space="preserve"> af fraktur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E6B51" w14:textId="77777777" w:rsidR="00572529" w:rsidRDefault="0057252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7EC87" w14:textId="77777777" w:rsidR="00572529" w:rsidRDefault="00572529"/>
        </w:tc>
      </w:tr>
      <w:tr w:rsidR="00572529" w14:paraId="2FB24CCF" w14:textId="77777777" w:rsidTr="00FF0DFC">
        <w:trPr>
          <w:trHeight w:hRule="exact" w:val="645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5A515" w14:textId="6A4E6532" w:rsidR="00572529" w:rsidRDefault="009700C6" w:rsidP="00FF0DFC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 xml:space="preserve">Intern </w:t>
            </w:r>
            <w:proofErr w:type="spellStart"/>
            <w:r>
              <w:rPr>
                <w:sz w:val="20"/>
                <w:szCs w:val="20"/>
              </w:rPr>
              <w:t>osteosyntese</w:t>
            </w:r>
            <w:proofErr w:type="spellEnd"/>
            <w:r>
              <w:rPr>
                <w:sz w:val="20"/>
                <w:szCs w:val="20"/>
              </w:rPr>
              <w:t xml:space="preserve"> på overekstremitet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ACD07" w14:textId="77777777" w:rsidR="00572529" w:rsidRDefault="0057252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5A71" w14:textId="77777777" w:rsidR="00572529" w:rsidRDefault="00572529"/>
        </w:tc>
      </w:tr>
      <w:tr w:rsidR="00572529" w14:paraId="09A89CE0" w14:textId="77777777" w:rsidTr="00FF0DFC">
        <w:trPr>
          <w:trHeight w:hRule="exact" w:val="458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51222" w14:textId="5C8D1238" w:rsidR="00572529" w:rsidRDefault="009700C6" w:rsidP="00FF0DFC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 xml:space="preserve">Intern </w:t>
            </w:r>
            <w:proofErr w:type="spellStart"/>
            <w:r>
              <w:rPr>
                <w:sz w:val="20"/>
                <w:szCs w:val="20"/>
                <w:lang w:val="en-US"/>
              </w:rPr>
              <w:t>osteosyntese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på underekstremitet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58DA6" w14:textId="77777777" w:rsidR="00572529" w:rsidRDefault="0057252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7F757" w14:textId="77777777" w:rsidR="00572529" w:rsidRDefault="00572529"/>
        </w:tc>
      </w:tr>
      <w:tr w:rsidR="00572529" w:rsidRPr="009700C6" w14:paraId="2E931DE1" w14:textId="77777777" w:rsidTr="00FF0DFC">
        <w:trPr>
          <w:trHeight w:hRule="exact" w:val="458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A6EAD" w14:textId="2B00CD21" w:rsidR="00572529" w:rsidRDefault="009700C6" w:rsidP="00FF0DFC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 xml:space="preserve">Intern </w:t>
            </w:r>
            <w:proofErr w:type="spellStart"/>
            <w:r>
              <w:rPr>
                <w:sz w:val="20"/>
                <w:szCs w:val="20"/>
              </w:rPr>
              <w:t>osteosyntese</w:t>
            </w:r>
            <w:proofErr w:type="spellEnd"/>
            <w:r>
              <w:rPr>
                <w:sz w:val="20"/>
                <w:szCs w:val="20"/>
              </w:rPr>
              <w:t xml:space="preserve"> af hoftenær fraktur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4CF91" w14:textId="77777777" w:rsidR="00572529" w:rsidRDefault="00572529">
            <w:pPr>
              <w:pStyle w:val="Brdtekst"/>
              <w:spacing w:after="0" w:line="240" w:lineRule="auto"/>
            </w:pPr>
          </w:p>
          <w:p w14:paraId="06CBDD06" w14:textId="77777777" w:rsidR="00572529" w:rsidRDefault="00572529">
            <w:pPr>
              <w:pStyle w:val="Brdtekst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ADFA8" w14:textId="77777777" w:rsidR="00572529" w:rsidRPr="00FF0DFC" w:rsidRDefault="00572529">
            <w:pPr>
              <w:rPr>
                <w:lang w:val="da-DK"/>
              </w:rPr>
            </w:pPr>
          </w:p>
        </w:tc>
      </w:tr>
      <w:tr w:rsidR="00572529" w14:paraId="4C78B647" w14:textId="77777777" w:rsidTr="00FF0DFC">
        <w:trPr>
          <w:trHeight w:hRule="exact" w:val="458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FF27" w14:textId="77777777" w:rsidR="00572529" w:rsidRDefault="009700C6">
            <w:pPr>
              <w:pStyle w:val="Brdtekst"/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Hemialloplastik</w:t>
            </w:r>
            <w:proofErr w:type="spellEnd"/>
            <w:r>
              <w:rPr>
                <w:sz w:val="20"/>
                <w:szCs w:val="20"/>
              </w:rPr>
              <w:t>, hofte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260C6" w14:textId="77777777" w:rsidR="00572529" w:rsidRDefault="0057252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74B19" w14:textId="77777777" w:rsidR="00572529" w:rsidRDefault="00572529"/>
        </w:tc>
      </w:tr>
      <w:tr w:rsidR="00572529" w14:paraId="1AD9D1A6" w14:textId="77777777" w:rsidTr="00FF0DFC">
        <w:trPr>
          <w:trHeight w:hRule="exact" w:val="458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39843" w14:textId="6174B98F" w:rsidR="00572529" w:rsidRDefault="009700C6" w:rsidP="00FF0DFC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 xml:space="preserve">Total </w:t>
            </w:r>
            <w:proofErr w:type="spellStart"/>
            <w:r>
              <w:rPr>
                <w:sz w:val="20"/>
                <w:szCs w:val="20"/>
              </w:rPr>
              <w:t>alloplastik</w:t>
            </w:r>
            <w:proofErr w:type="spellEnd"/>
            <w:r w:rsidR="00FF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hofte/knæ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5282A" w14:textId="77777777" w:rsidR="00572529" w:rsidRDefault="0057252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2CDB1" w14:textId="77777777" w:rsidR="00572529" w:rsidRDefault="00572529"/>
        </w:tc>
      </w:tr>
      <w:tr w:rsidR="00572529" w14:paraId="270648C4" w14:textId="77777777" w:rsidTr="00FF0DFC">
        <w:trPr>
          <w:trHeight w:hRule="exact" w:val="458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A4112" w14:textId="69670C57" w:rsidR="00572529" w:rsidRDefault="009700C6" w:rsidP="00FF0DFC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Amputation,</w:t>
            </w:r>
            <w:r w:rsidR="00FF0DF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femur/crus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F4506" w14:textId="77777777" w:rsidR="00572529" w:rsidRDefault="0057252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7F031" w14:textId="77777777" w:rsidR="00572529" w:rsidRDefault="00572529"/>
        </w:tc>
      </w:tr>
      <w:tr w:rsidR="00E90E0D" w14:paraId="13C53EF9" w14:textId="77777777" w:rsidTr="00FF0DFC">
        <w:trPr>
          <w:trHeight w:hRule="exact" w:val="458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2F2BB" w14:textId="38C7B4A9" w:rsidR="00E90E0D" w:rsidRDefault="00E90E0D" w:rsidP="00FF0DFC">
            <w:pPr>
              <w:pStyle w:val="Brdtekst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Store </w:t>
            </w:r>
            <w:proofErr w:type="spellStart"/>
            <w:r>
              <w:rPr>
                <w:sz w:val="20"/>
                <w:szCs w:val="20"/>
                <w:lang w:val="en-US"/>
              </w:rPr>
              <w:t>sårrevisioner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6E559" w14:textId="77777777" w:rsidR="00E90E0D" w:rsidRDefault="00E90E0D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95316" w14:textId="77777777" w:rsidR="00E90E0D" w:rsidRDefault="00E90E0D"/>
        </w:tc>
      </w:tr>
      <w:tr w:rsidR="00572529" w:rsidRPr="009700C6" w14:paraId="5BBBB315" w14:textId="77777777" w:rsidTr="00E90E0D">
        <w:trPr>
          <w:trHeight w:hRule="exact" w:val="748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0CA5D" w14:textId="75EB0D49" w:rsidR="00E90E0D" w:rsidRDefault="00E90E0D" w:rsidP="00E90E0D">
            <w:pPr>
              <w:pStyle w:val="Brdtek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Artroskopisk indgreb,</w:t>
            </w:r>
          </w:p>
          <w:p w14:paraId="37224D30" w14:textId="3E6035AA" w:rsidR="00572529" w:rsidRDefault="00E90E0D" w:rsidP="00E90E0D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 xml:space="preserve">Inkl. diagnostisk del af </w:t>
            </w:r>
            <w:proofErr w:type="spellStart"/>
            <w:r>
              <w:rPr>
                <w:sz w:val="20"/>
                <w:szCs w:val="20"/>
              </w:rPr>
              <w:t>artroskopi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7F6F1" w14:textId="77777777" w:rsidR="00572529" w:rsidRPr="008C6741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9407B" w14:textId="77777777" w:rsidR="00572529" w:rsidRPr="008C6741" w:rsidRDefault="00572529">
            <w:pPr>
              <w:rPr>
                <w:lang w:val="da-DK"/>
              </w:rPr>
            </w:pPr>
          </w:p>
        </w:tc>
      </w:tr>
      <w:tr w:rsidR="00572529" w:rsidRPr="00FF0DFC" w14:paraId="7CD7EB27" w14:textId="77777777" w:rsidTr="00E90E0D">
        <w:trPr>
          <w:trHeight w:hRule="exact" w:val="487"/>
        </w:trPr>
        <w:tc>
          <w:tcPr>
            <w:tcW w:w="3993" w:type="dxa"/>
            <w:tcBorders>
              <w:top w:val="single" w:sz="4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57DD9" w14:textId="5569A6B9" w:rsidR="00572529" w:rsidRDefault="00E90E0D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>Andre større indgreb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9F348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6D7F7" w14:textId="77777777" w:rsidR="00572529" w:rsidRPr="00FF0DFC" w:rsidRDefault="00572529">
            <w:pPr>
              <w:rPr>
                <w:lang w:val="da-DK"/>
              </w:rPr>
            </w:pPr>
          </w:p>
        </w:tc>
      </w:tr>
      <w:tr w:rsidR="00572529" w14:paraId="48B8E5BB" w14:textId="77777777" w:rsidTr="00FF0DFC">
        <w:trPr>
          <w:trHeight w:hRule="exact" w:val="458"/>
        </w:trPr>
        <w:tc>
          <w:tcPr>
            <w:tcW w:w="3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541DD" w14:textId="77777777" w:rsidR="00572529" w:rsidRDefault="009700C6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>Sum af større indgreb:</w:t>
            </w:r>
          </w:p>
        </w:tc>
        <w:tc>
          <w:tcPr>
            <w:tcW w:w="3119" w:type="dxa"/>
            <w:tcBorders>
              <w:top w:val="single" w:sz="1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C7728" w14:textId="77777777" w:rsidR="00572529" w:rsidRDefault="00572529"/>
        </w:tc>
        <w:tc>
          <w:tcPr>
            <w:tcW w:w="3086" w:type="dxa"/>
            <w:tcBorders>
              <w:top w:val="single" w:sz="1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3F207" w14:textId="77777777" w:rsidR="00572529" w:rsidRDefault="00572529"/>
        </w:tc>
      </w:tr>
    </w:tbl>
    <w:p w14:paraId="0147E269" w14:textId="77777777" w:rsidR="00FF0DFC" w:rsidRDefault="00FF0DFC">
      <w:pPr>
        <w:pStyle w:val="Brdtekst"/>
        <w:rPr>
          <w:sz w:val="24"/>
          <w:szCs w:val="24"/>
        </w:rPr>
      </w:pPr>
    </w:p>
    <w:p w14:paraId="785212F1" w14:textId="54A40C79" w:rsidR="00572529" w:rsidRDefault="00572529">
      <w:pPr>
        <w:pStyle w:val="Brdtekst"/>
        <w:rPr>
          <w:sz w:val="24"/>
          <w:szCs w:val="24"/>
        </w:rPr>
      </w:pPr>
    </w:p>
    <w:tbl>
      <w:tblPr>
        <w:tblStyle w:val="TableNormal"/>
        <w:tblW w:w="101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93"/>
        <w:gridCol w:w="3119"/>
        <w:gridCol w:w="3086"/>
      </w:tblGrid>
      <w:tr w:rsidR="00572529" w14:paraId="1A5559D0" w14:textId="77777777" w:rsidTr="00FF0DFC">
        <w:trPr>
          <w:trHeight w:hRule="exact" w:val="481"/>
        </w:trPr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DA9D9" w14:textId="77777777" w:rsidR="00572529" w:rsidRDefault="009700C6">
            <w:pPr>
              <w:pStyle w:val="Brdtekst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Mindre indgreb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9E53D" w14:textId="77777777" w:rsidR="00572529" w:rsidRDefault="009700C6">
            <w:pPr>
              <w:pStyle w:val="Brdtekst"/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Assisteret til (antal)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C354B" w14:textId="77777777" w:rsidR="00572529" w:rsidRDefault="009700C6">
            <w:pPr>
              <w:pStyle w:val="Brdtekst"/>
              <w:jc w:val="center"/>
            </w:pPr>
            <w:r>
              <w:rPr>
                <w:b/>
                <w:bCs/>
                <w:sz w:val="20"/>
                <w:szCs w:val="20"/>
              </w:rPr>
              <w:t>Primær kirurg (antal)</w:t>
            </w:r>
          </w:p>
        </w:tc>
      </w:tr>
      <w:tr w:rsidR="00572529" w:rsidRPr="009700C6" w14:paraId="2CA56C26" w14:textId="77777777" w:rsidTr="00E90E0D">
        <w:trPr>
          <w:trHeight w:hRule="exact" w:val="800"/>
        </w:trPr>
        <w:tc>
          <w:tcPr>
            <w:tcW w:w="39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332B0" w14:textId="7D0D2DC2" w:rsidR="00572529" w:rsidRDefault="00E90E0D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>Mindre sårrevision og skæring af absces på operationsstue</w:t>
            </w:r>
          </w:p>
        </w:tc>
        <w:tc>
          <w:tcPr>
            <w:tcW w:w="3119" w:type="dxa"/>
            <w:tcBorders>
              <w:top w:val="single" w:sz="1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C77A3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1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658B1" w14:textId="77777777" w:rsidR="00572529" w:rsidRPr="00FF0DFC" w:rsidRDefault="00572529">
            <w:pPr>
              <w:rPr>
                <w:lang w:val="da-DK"/>
              </w:rPr>
            </w:pPr>
          </w:p>
        </w:tc>
      </w:tr>
      <w:tr w:rsidR="00572529" w:rsidRPr="009700C6" w14:paraId="00A10018" w14:textId="77777777" w:rsidTr="00FF0DFC">
        <w:trPr>
          <w:trHeight w:hRule="exact" w:val="716"/>
        </w:trPr>
        <w:tc>
          <w:tcPr>
            <w:tcW w:w="3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2AC5E" w14:textId="77777777" w:rsidR="00572529" w:rsidRDefault="009700C6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 xml:space="preserve">Fjernelse af internt </w:t>
            </w:r>
            <w:proofErr w:type="spellStart"/>
            <w:r>
              <w:rPr>
                <w:sz w:val="20"/>
                <w:szCs w:val="20"/>
              </w:rPr>
              <w:t>fiksationsudstyr</w:t>
            </w:r>
            <w:proofErr w:type="spellEnd"/>
            <w:r>
              <w:rPr>
                <w:sz w:val="20"/>
                <w:szCs w:val="20"/>
              </w:rPr>
              <w:t xml:space="preserve"> (Ikke K-tråde)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B85AF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48E3A" w14:textId="77777777" w:rsidR="00572529" w:rsidRPr="00FF0DFC" w:rsidRDefault="00572529">
            <w:pPr>
              <w:rPr>
                <w:lang w:val="da-DK"/>
              </w:rPr>
            </w:pPr>
          </w:p>
        </w:tc>
      </w:tr>
      <w:tr w:rsidR="00572529" w:rsidRPr="009700C6" w14:paraId="0C453C84" w14:textId="77777777" w:rsidTr="00FF0DFC">
        <w:trPr>
          <w:trHeight w:hRule="exact" w:val="775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D54F6" w14:textId="09A609F7" w:rsidR="00572529" w:rsidRDefault="009700C6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 xml:space="preserve">Lukket </w:t>
            </w:r>
            <w:proofErr w:type="spellStart"/>
            <w:r>
              <w:rPr>
                <w:sz w:val="20"/>
                <w:szCs w:val="20"/>
              </w:rPr>
              <w:t>reponering</w:t>
            </w:r>
            <w:proofErr w:type="spellEnd"/>
            <w:r>
              <w:rPr>
                <w:sz w:val="20"/>
                <w:szCs w:val="20"/>
              </w:rPr>
              <w:t xml:space="preserve"> af børnefraktur på </w:t>
            </w:r>
            <w:r w:rsidR="00FF0DFC">
              <w:rPr>
                <w:sz w:val="20"/>
                <w:szCs w:val="20"/>
              </w:rPr>
              <w:t>operationsstue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13CB5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2BACE" w14:textId="77777777" w:rsidR="00572529" w:rsidRPr="00FF0DFC" w:rsidRDefault="00572529">
            <w:pPr>
              <w:rPr>
                <w:lang w:val="da-DK"/>
              </w:rPr>
            </w:pPr>
          </w:p>
        </w:tc>
      </w:tr>
      <w:tr w:rsidR="00572529" w:rsidRPr="009700C6" w14:paraId="576FBDFF" w14:textId="77777777" w:rsidTr="00FF0DFC">
        <w:trPr>
          <w:trHeight w:hRule="exact" w:val="131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F58F6" w14:textId="77777777" w:rsidR="00572529" w:rsidRDefault="009700C6">
            <w:pPr>
              <w:pStyle w:val="Brdtek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Indgreb i lokalanæstesi.</w:t>
            </w:r>
          </w:p>
          <w:p w14:paraId="4E74BA5F" w14:textId="2683893C" w:rsidR="00572529" w:rsidRDefault="009700C6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 xml:space="preserve">F.eks. springfingre, dekompression af nerver, </w:t>
            </w:r>
            <w:proofErr w:type="spellStart"/>
            <w:r>
              <w:rPr>
                <w:sz w:val="20"/>
                <w:szCs w:val="20"/>
              </w:rPr>
              <w:t>kileresektion</w:t>
            </w:r>
            <w:proofErr w:type="spellEnd"/>
            <w:r>
              <w:rPr>
                <w:sz w:val="20"/>
                <w:szCs w:val="20"/>
              </w:rPr>
              <w:t xml:space="preserve"> af negle, </w:t>
            </w:r>
            <w:r w:rsidR="00FF0DFC">
              <w:rPr>
                <w:sz w:val="20"/>
                <w:szCs w:val="20"/>
              </w:rPr>
              <w:t xml:space="preserve">fjernelse af </w:t>
            </w:r>
            <w:proofErr w:type="spellStart"/>
            <w:r w:rsidR="00FF0DFC">
              <w:rPr>
                <w:sz w:val="20"/>
                <w:szCs w:val="20"/>
              </w:rPr>
              <w:t>ganglion</w:t>
            </w:r>
            <w:proofErr w:type="spellEnd"/>
            <w:r w:rsidR="00FF0DFC">
              <w:rPr>
                <w:sz w:val="20"/>
                <w:szCs w:val="20"/>
              </w:rPr>
              <w:t xml:space="preserve"> og </w:t>
            </w:r>
            <w:proofErr w:type="spellStart"/>
            <w:r w:rsidR="00FF0DFC">
              <w:rPr>
                <w:sz w:val="20"/>
                <w:szCs w:val="20"/>
              </w:rPr>
              <w:t>lipomer</w:t>
            </w:r>
            <w:proofErr w:type="spellEnd"/>
            <w:r w:rsidR="00FF0DF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sene-sutur etc.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EA2A7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2E033" w14:textId="77777777" w:rsidR="00572529" w:rsidRPr="00FF0DFC" w:rsidRDefault="00572529">
            <w:pPr>
              <w:rPr>
                <w:lang w:val="da-DK"/>
              </w:rPr>
            </w:pPr>
          </w:p>
        </w:tc>
      </w:tr>
      <w:tr w:rsidR="00572529" w:rsidRPr="00FF0DFC" w14:paraId="20781BE8" w14:textId="77777777" w:rsidTr="00FF0DFC">
        <w:trPr>
          <w:trHeight w:hRule="exact" w:val="818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8C5B0" w14:textId="41710B22" w:rsidR="00572529" w:rsidRDefault="00FF0DFC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 xml:space="preserve">Knæpunktur og </w:t>
            </w:r>
            <w:proofErr w:type="spellStart"/>
            <w:r>
              <w:rPr>
                <w:sz w:val="20"/>
                <w:szCs w:val="20"/>
              </w:rPr>
              <w:t>pleuradræn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4D9EA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8ABEB" w14:textId="77777777" w:rsidR="00572529" w:rsidRPr="00FF0DFC" w:rsidRDefault="00572529">
            <w:pPr>
              <w:rPr>
                <w:lang w:val="da-DK"/>
              </w:rPr>
            </w:pPr>
          </w:p>
        </w:tc>
      </w:tr>
      <w:tr w:rsidR="00572529" w:rsidRPr="009700C6" w14:paraId="2B5567CA" w14:textId="77777777" w:rsidTr="00FF0DFC">
        <w:trPr>
          <w:trHeight w:hRule="exact" w:val="48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35C56" w14:textId="046A5B1B" w:rsidR="00572529" w:rsidRPr="00FF0DFC" w:rsidRDefault="00FF0DFC">
            <w:pPr>
              <w:rPr>
                <w:rFonts w:ascii="Calibri" w:hAnsi="Calibri" w:cs="Calibri"/>
                <w:lang w:val="da-DK"/>
              </w:rPr>
            </w:pPr>
            <w:r w:rsidRPr="00FF0DFC">
              <w:rPr>
                <w:rFonts w:ascii="Calibri" w:hAnsi="Calibri" w:cs="Calibri"/>
                <w:sz w:val="20"/>
                <w:szCs w:val="20"/>
                <w:lang w:val="da-DK"/>
              </w:rPr>
              <w:t>Evt. andre mindre indgreb beskrives herunder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A2CE7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975B5" w14:textId="77777777" w:rsidR="00572529" w:rsidRPr="00FF0DFC" w:rsidRDefault="00572529">
            <w:pPr>
              <w:rPr>
                <w:lang w:val="da-DK"/>
              </w:rPr>
            </w:pPr>
          </w:p>
        </w:tc>
      </w:tr>
      <w:tr w:rsidR="00572529" w:rsidRPr="009700C6" w14:paraId="44BD632C" w14:textId="77777777" w:rsidTr="00FF0DFC">
        <w:trPr>
          <w:trHeight w:hRule="exact" w:val="48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B6B5B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233A9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4BDAC" w14:textId="77777777" w:rsidR="00572529" w:rsidRPr="00FF0DFC" w:rsidRDefault="00572529">
            <w:pPr>
              <w:rPr>
                <w:lang w:val="da-DK"/>
              </w:rPr>
            </w:pPr>
          </w:p>
        </w:tc>
      </w:tr>
      <w:tr w:rsidR="00572529" w:rsidRPr="009700C6" w14:paraId="71FFCED6" w14:textId="77777777" w:rsidTr="00FF0DFC">
        <w:trPr>
          <w:trHeight w:hRule="exact" w:val="48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27A35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71A51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982D" w14:textId="77777777" w:rsidR="00572529" w:rsidRPr="00FF0DFC" w:rsidRDefault="00572529">
            <w:pPr>
              <w:rPr>
                <w:lang w:val="da-DK"/>
              </w:rPr>
            </w:pPr>
          </w:p>
        </w:tc>
      </w:tr>
      <w:tr w:rsidR="00572529" w:rsidRPr="009700C6" w14:paraId="45A4511D" w14:textId="77777777" w:rsidTr="00FF0DFC">
        <w:trPr>
          <w:trHeight w:hRule="exact" w:val="48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ED56F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F0088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428F7" w14:textId="77777777" w:rsidR="00572529" w:rsidRPr="00FF0DFC" w:rsidRDefault="00572529">
            <w:pPr>
              <w:rPr>
                <w:lang w:val="da-DK"/>
              </w:rPr>
            </w:pPr>
          </w:p>
        </w:tc>
      </w:tr>
      <w:tr w:rsidR="00572529" w14:paraId="79767DAD" w14:textId="77777777" w:rsidTr="00FF0DFC">
        <w:trPr>
          <w:trHeight w:hRule="exact" w:val="620"/>
        </w:trPr>
        <w:tc>
          <w:tcPr>
            <w:tcW w:w="399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6BB94" w14:textId="77777777" w:rsidR="00572529" w:rsidRDefault="009700C6">
            <w:pPr>
              <w:pStyle w:val="Brdtekst"/>
              <w:spacing w:after="0" w:line="240" w:lineRule="auto"/>
            </w:pPr>
            <w:r>
              <w:rPr>
                <w:sz w:val="20"/>
                <w:szCs w:val="20"/>
              </w:rPr>
              <w:t>Sum, mindre indgreb:</w:t>
            </w:r>
          </w:p>
        </w:tc>
        <w:tc>
          <w:tcPr>
            <w:tcW w:w="3119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7133A" w14:textId="77777777" w:rsidR="00572529" w:rsidRDefault="00572529"/>
        </w:tc>
        <w:tc>
          <w:tcPr>
            <w:tcW w:w="308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978A6" w14:textId="77777777" w:rsidR="00572529" w:rsidRDefault="00572529"/>
        </w:tc>
      </w:tr>
      <w:tr w:rsidR="00572529" w:rsidRPr="009700C6" w14:paraId="2D69752F" w14:textId="77777777" w:rsidTr="00FF0DFC">
        <w:trPr>
          <w:trHeight w:hRule="exact" w:val="687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03BF9" w14:textId="77777777" w:rsidR="00572529" w:rsidRDefault="009700C6">
            <w:pPr>
              <w:pStyle w:val="Brdtekst"/>
              <w:spacing w:after="0" w:line="240" w:lineRule="auto"/>
            </w:pPr>
            <w:r>
              <w:rPr>
                <w:b/>
                <w:bCs/>
              </w:rPr>
              <w:t xml:space="preserve">Samlet sum af </w:t>
            </w:r>
            <w:r>
              <w:rPr>
                <w:b/>
                <w:bCs/>
              </w:rPr>
              <w:t>større og mindre indgreb: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9AF79" w14:textId="77777777" w:rsidR="00572529" w:rsidRPr="00FF0DFC" w:rsidRDefault="00572529">
            <w:pPr>
              <w:rPr>
                <w:lang w:val="da-DK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DA401" w14:textId="77777777" w:rsidR="00572529" w:rsidRPr="00FF0DFC" w:rsidRDefault="00572529">
            <w:pPr>
              <w:rPr>
                <w:lang w:val="da-DK"/>
              </w:rPr>
            </w:pPr>
          </w:p>
        </w:tc>
      </w:tr>
    </w:tbl>
    <w:p w14:paraId="41C1561B" w14:textId="77777777" w:rsidR="00572529" w:rsidRDefault="00572529">
      <w:pPr>
        <w:pStyle w:val="Sidehoved"/>
        <w:widowControl w:val="0"/>
        <w:tabs>
          <w:tab w:val="clear" w:pos="4819"/>
          <w:tab w:val="clear" w:pos="9638"/>
        </w:tabs>
        <w:spacing w:after="200"/>
      </w:pPr>
    </w:p>
    <w:p w14:paraId="31110EF8" w14:textId="77777777" w:rsidR="00572529" w:rsidRDefault="009700C6">
      <w:pPr>
        <w:pStyle w:val="Brdtekst"/>
        <w:spacing w:before="48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Listen attesteres af den uddannelsesansvarlige overlæge ved den seneste ortopædkirurgiske afdeling</w:t>
      </w:r>
    </w:p>
    <w:tbl>
      <w:tblPr>
        <w:tblStyle w:val="TableNormal"/>
        <w:tblW w:w="10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40"/>
        <w:gridCol w:w="3420"/>
        <w:gridCol w:w="3420"/>
      </w:tblGrid>
      <w:tr w:rsidR="00572529" w14:paraId="4704E153" w14:textId="77777777">
        <w:trPr>
          <w:trHeight w:hRule="exact" w:val="367"/>
        </w:trPr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0CAB" w14:textId="77777777" w:rsidR="00572529" w:rsidRDefault="009700C6">
            <w:pPr>
              <w:pStyle w:val="Brdtekst"/>
            </w:pPr>
            <w:r>
              <w:rPr>
                <w:rFonts w:eastAsia="Arial Unicode MS" w:cs="Arial Unicode MS"/>
              </w:rPr>
              <w:t>Stillingens ESK-nr. (eventuelt)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AEE62" w14:textId="77777777" w:rsidR="00572529" w:rsidRDefault="00572529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25F4" w14:textId="77777777" w:rsidR="00572529" w:rsidRDefault="009700C6">
            <w:pPr>
              <w:pStyle w:val="Brdtekst"/>
            </w:pPr>
            <w:r>
              <w:rPr>
                <w:rFonts w:eastAsia="Arial Unicode MS" w:cs="Arial Unicode MS"/>
                <w:sz w:val="16"/>
                <w:szCs w:val="16"/>
              </w:rPr>
              <w:t>Afd. stempel</w:t>
            </w:r>
          </w:p>
        </w:tc>
      </w:tr>
      <w:tr w:rsidR="00572529" w14:paraId="497B9A0C" w14:textId="77777777">
        <w:trPr>
          <w:trHeight w:hRule="exact" w:val="367"/>
        </w:trPr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0545" w14:textId="77777777" w:rsidR="00572529" w:rsidRDefault="009700C6">
            <w:pPr>
              <w:pStyle w:val="Brdtekst"/>
            </w:pPr>
            <w:r>
              <w:rPr>
                <w:rFonts w:eastAsia="Arial Unicode MS" w:cs="Arial Unicode MS"/>
              </w:rPr>
              <w:t>Afdeling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F2EB" w14:textId="77777777" w:rsidR="00572529" w:rsidRDefault="00572529"/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0CD2" w14:textId="77777777" w:rsidR="00572529" w:rsidRDefault="00572529"/>
        </w:tc>
      </w:tr>
      <w:tr w:rsidR="00572529" w14:paraId="5D9B47BF" w14:textId="77777777">
        <w:trPr>
          <w:trHeight w:hRule="exact" w:val="367"/>
        </w:trPr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9C52" w14:textId="77777777" w:rsidR="00572529" w:rsidRDefault="009700C6">
            <w:pPr>
              <w:pStyle w:val="Brdtekst"/>
            </w:pPr>
            <w:r>
              <w:rPr>
                <w:rFonts w:eastAsia="Arial Unicode MS" w:cs="Arial Unicode MS"/>
              </w:rPr>
              <w:t>Sygehus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C715" w14:textId="77777777" w:rsidR="00572529" w:rsidRDefault="00572529"/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73E8" w14:textId="77777777" w:rsidR="00572529" w:rsidRDefault="00572529"/>
        </w:tc>
      </w:tr>
      <w:tr w:rsidR="00572529" w14:paraId="456889CB" w14:textId="77777777">
        <w:trPr>
          <w:trHeight w:hRule="exact" w:val="367"/>
        </w:trPr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5AA2" w14:textId="77777777" w:rsidR="00572529" w:rsidRDefault="009700C6">
            <w:pPr>
              <w:pStyle w:val="Brdtekst"/>
            </w:pPr>
            <w:r>
              <w:rPr>
                <w:rFonts w:eastAsia="Arial Unicode MS" w:cs="Arial Unicode MS"/>
              </w:rPr>
              <w:t>Ansættelsesperiode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DC714" w14:textId="77777777" w:rsidR="00572529" w:rsidRDefault="00572529"/>
        </w:tc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B1604" w14:textId="77777777" w:rsidR="00572529" w:rsidRDefault="00572529"/>
        </w:tc>
      </w:tr>
      <w:tr w:rsidR="00572529" w14:paraId="1E811398" w14:textId="77777777">
        <w:trPr>
          <w:trHeight w:hRule="exact" w:val="367"/>
        </w:trPr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11A1" w14:textId="77777777" w:rsidR="00572529" w:rsidRDefault="009700C6">
            <w:pPr>
              <w:pStyle w:val="Brdtekst"/>
            </w:pPr>
            <w:r>
              <w:rPr>
                <w:rFonts w:eastAsia="Arial Unicode MS" w:cs="Arial Unicode MS"/>
              </w:rPr>
              <w:t>Attesterende speciallæge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2202" w14:textId="77777777" w:rsidR="00572529" w:rsidRDefault="00572529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7C5E" w14:textId="77777777" w:rsidR="00572529" w:rsidRDefault="009700C6">
            <w:pPr>
              <w:pStyle w:val="Brdtekst"/>
            </w:pPr>
            <w:r>
              <w:rPr>
                <w:rFonts w:eastAsia="Arial Unicode MS" w:cs="Arial Unicode MS"/>
                <w:sz w:val="16"/>
                <w:szCs w:val="16"/>
              </w:rPr>
              <w:t>Underskrift</w:t>
            </w:r>
          </w:p>
        </w:tc>
      </w:tr>
      <w:tr w:rsidR="00572529" w14:paraId="4B0DD47B" w14:textId="77777777">
        <w:trPr>
          <w:trHeight w:hRule="exact" w:val="367"/>
        </w:trPr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61D8" w14:textId="77777777" w:rsidR="00572529" w:rsidRDefault="009700C6">
            <w:pPr>
              <w:pStyle w:val="Brdtekst"/>
            </w:pPr>
            <w:r>
              <w:rPr>
                <w:rFonts w:eastAsia="Arial Unicode MS" w:cs="Arial Unicode MS"/>
              </w:rPr>
              <w:t>Uddannelsesansvarlig overlæge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7B14" w14:textId="77777777" w:rsidR="00572529" w:rsidRDefault="00572529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D7F6A" w14:textId="77777777" w:rsidR="00572529" w:rsidRDefault="009700C6">
            <w:pPr>
              <w:pStyle w:val="Brdtekst"/>
            </w:pPr>
            <w:r>
              <w:rPr>
                <w:sz w:val="16"/>
                <w:szCs w:val="16"/>
              </w:rPr>
              <w:t>Underskrift</w:t>
            </w:r>
          </w:p>
        </w:tc>
      </w:tr>
    </w:tbl>
    <w:p w14:paraId="6C9D5DC1" w14:textId="77777777" w:rsidR="00572529" w:rsidRDefault="00572529">
      <w:pPr>
        <w:pStyle w:val="Sidehoved"/>
        <w:tabs>
          <w:tab w:val="clear" w:pos="4819"/>
          <w:tab w:val="clear" w:pos="9638"/>
        </w:tabs>
        <w:spacing w:after="200" w:line="276" w:lineRule="auto"/>
      </w:pPr>
    </w:p>
    <w:sectPr w:rsidR="00572529">
      <w:headerReference w:type="default" r:id="rId7"/>
      <w:footerReference w:type="default" r:id="rId8"/>
      <w:pgSz w:w="11900" w:h="16840"/>
      <w:pgMar w:top="142" w:right="851" w:bottom="1134" w:left="851" w:header="39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7B4C" w14:textId="77777777" w:rsidR="00BD703F" w:rsidRDefault="00BD703F">
      <w:r>
        <w:separator/>
      </w:r>
    </w:p>
  </w:endnote>
  <w:endnote w:type="continuationSeparator" w:id="0">
    <w:p w14:paraId="190BCDCC" w14:textId="77777777" w:rsidR="00BD703F" w:rsidRDefault="00BD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F690" w14:textId="133143B9" w:rsidR="00572529" w:rsidRDefault="009700C6">
    <w:pPr>
      <w:pStyle w:val="Sidefod"/>
      <w:pBdr>
        <w:top w:val="single" w:sz="24" w:space="0" w:color="622423"/>
      </w:pBdr>
      <w:tabs>
        <w:tab w:val="clear" w:pos="4819"/>
        <w:tab w:val="clear" w:pos="9638"/>
        <w:tab w:val="right" w:pos="10178"/>
      </w:tabs>
      <w:rPr>
        <w:rFonts w:ascii="Cambria" w:eastAsia="Cambria" w:hAnsi="Cambria" w:cs="Cambria"/>
      </w:rPr>
    </w:pPr>
    <w:r>
      <w:rPr>
        <w:rFonts w:ascii="Cambria" w:hAnsi="Cambria"/>
      </w:rPr>
      <w:t xml:space="preserve">Uddannelsesudvalget, Dansk Ortopædisk Selskab, </w:t>
    </w:r>
    <w:proofErr w:type="gramStart"/>
    <w:r w:rsidR="00385D45">
      <w:rPr>
        <w:rFonts w:ascii="Cambria" w:hAnsi="Cambria"/>
      </w:rPr>
      <w:t>Januar</w:t>
    </w:r>
    <w:proofErr w:type="gramEnd"/>
    <w:r w:rsidR="00385D45">
      <w:rPr>
        <w:rFonts w:ascii="Cambria" w:hAnsi="Cambria"/>
      </w:rPr>
      <w:t xml:space="preserve"> </w:t>
    </w:r>
    <w:r>
      <w:rPr>
        <w:rFonts w:ascii="Cambria" w:hAnsi="Cambria"/>
      </w:rPr>
      <w:t>202</w:t>
    </w:r>
    <w:r w:rsidR="00385D45">
      <w:rPr>
        <w:rFonts w:ascii="Cambria" w:hAnsi="Cambria"/>
      </w:rPr>
      <w:t>3</w:t>
    </w:r>
  </w:p>
  <w:p w14:paraId="30C7A7F6" w14:textId="77777777" w:rsidR="00572529" w:rsidRDefault="00572529">
    <w:pPr>
      <w:pStyle w:val="Sidefod"/>
      <w:tabs>
        <w:tab w:val="clear" w:pos="4819"/>
        <w:tab w:val="clear" w:pos="9638"/>
        <w:tab w:val="right" w:pos="10178"/>
      </w:tabs>
      <w:rPr>
        <w:rFonts w:ascii="Cambria" w:eastAsia="Cambria" w:hAnsi="Cambria" w:cs="Cambria"/>
      </w:rPr>
    </w:pPr>
  </w:p>
  <w:p w14:paraId="7683644D" w14:textId="77777777" w:rsidR="00572529" w:rsidRDefault="009700C6">
    <w:pPr>
      <w:pStyle w:val="Sidefod"/>
      <w:tabs>
        <w:tab w:val="clear" w:pos="4819"/>
        <w:tab w:val="clear" w:pos="9638"/>
        <w:tab w:val="right" w:pos="10178"/>
      </w:tabs>
    </w:pPr>
    <w:r>
      <w:rPr>
        <w:rFonts w:ascii="Cambria" w:hAnsi="Cambria"/>
      </w:rPr>
      <w:t>Attesteret af:</w:t>
    </w:r>
    <w:r>
      <w:rPr>
        <w:rFonts w:ascii="Cambria" w:hAnsi="Cambria"/>
      </w:rP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F0D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5702" w14:textId="77777777" w:rsidR="00BD703F" w:rsidRDefault="00BD703F">
      <w:r>
        <w:separator/>
      </w:r>
    </w:p>
  </w:footnote>
  <w:footnote w:type="continuationSeparator" w:id="0">
    <w:p w14:paraId="6C0DD411" w14:textId="77777777" w:rsidR="00BD703F" w:rsidRDefault="00BD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03C2" w14:textId="77777777" w:rsidR="00572529" w:rsidRDefault="009700C6">
    <w:pPr>
      <w:pStyle w:val="Sidehoved"/>
    </w:pPr>
    <w:r>
      <w:t xml:space="preserve">Navn: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9"/>
    <w:rsid w:val="00385D45"/>
    <w:rsid w:val="00572529"/>
    <w:rsid w:val="008C6741"/>
    <w:rsid w:val="009700C6"/>
    <w:rsid w:val="00BD703F"/>
    <w:rsid w:val="00E307D3"/>
    <w:rsid w:val="00E90E0D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3115"/>
  <w15:docId w15:val="{CE9AC036-8205-F640-94C0-02774926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Brdtekst"/>
    <w:uiPriority w:val="9"/>
    <w:qFormat/>
    <w:pPr>
      <w:keepNext/>
      <w:tabs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</w:tabs>
      <w:spacing w:after="200" w:line="276" w:lineRule="auto"/>
      <w:jc w:val="center"/>
      <w:outlineLvl w:val="0"/>
    </w:pPr>
    <w:rPr>
      <w:rFonts w:ascii="Calibri" w:eastAsia="Calibri" w:hAnsi="Calibri" w:cs="Calibri"/>
      <w:b/>
      <w:bCs/>
      <w:color w:val="000000"/>
      <w:sz w:val="48"/>
      <w:szCs w:val="48"/>
      <w:u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idefod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rdteks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2092</Characters>
  <Application>Microsoft Office Word</Application>
  <DocSecurity>4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Nielsen</dc:creator>
  <cp:lastModifiedBy>Christina Nielsen</cp:lastModifiedBy>
  <cp:revision>2</cp:revision>
  <cp:lastPrinted>2023-01-19T07:22:00Z</cp:lastPrinted>
  <dcterms:created xsi:type="dcterms:W3CDTF">2023-05-01T10:18:00Z</dcterms:created>
  <dcterms:modified xsi:type="dcterms:W3CDTF">2023-05-01T10:18:00Z</dcterms:modified>
</cp:coreProperties>
</file>