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1A" w:rsidRDefault="00164D1A" w:rsidP="00E910D4">
      <w:pPr>
        <w:rPr>
          <w:b/>
        </w:rPr>
      </w:pPr>
      <w:bookmarkStart w:id="0" w:name="_GoBack"/>
      <w:bookmarkEnd w:id="0"/>
    </w:p>
    <w:p w:rsidR="001676B4" w:rsidRPr="00485DDD" w:rsidRDefault="00E910D4" w:rsidP="00E910D4">
      <w:pPr>
        <w:rPr>
          <w:b/>
          <w:sz w:val="32"/>
        </w:rPr>
      </w:pPr>
      <w:r w:rsidRPr="00485DDD">
        <w:rPr>
          <w:b/>
          <w:sz w:val="32"/>
        </w:rPr>
        <w:t>Bedømmelsesskema for læger der søger hoveduddannelse før endt introduktionsstilling:</w:t>
      </w:r>
    </w:p>
    <w:p w:rsidR="00E910D4" w:rsidRDefault="00E910D4" w:rsidP="00E910D4"/>
    <w:tbl>
      <w:tblPr>
        <w:tblW w:w="15180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0"/>
        <w:gridCol w:w="1844"/>
        <w:gridCol w:w="28"/>
        <w:gridCol w:w="7455"/>
        <w:gridCol w:w="645"/>
        <w:gridCol w:w="645"/>
        <w:gridCol w:w="645"/>
        <w:gridCol w:w="645"/>
        <w:gridCol w:w="2725"/>
      </w:tblGrid>
      <w:tr w:rsidR="00A41985" w:rsidRPr="00E910D4" w:rsidTr="00B9799A"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jc w:val="center"/>
              <w:rPr>
                <w:b/>
                <w:sz w:val="20"/>
              </w:rPr>
            </w:pPr>
          </w:p>
          <w:p w:rsidR="00A41985" w:rsidRPr="00E910D4" w:rsidRDefault="00A41985">
            <w:pPr>
              <w:jc w:val="center"/>
              <w:rPr>
                <w:b/>
                <w:sz w:val="20"/>
              </w:rPr>
            </w:pPr>
            <w:proofErr w:type="spellStart"/>
            <w:r w:rsidRPr="00E910D4">
              <w:rPr>
                <w:b/>
                <w:sz w:val="20"/>
              </w:rPr>
              <w:t>Nr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jc w:val="center"/>
              <w:rPr>
                <w:b/>
                <w:sz w:val="20"/>
              </w:rPr>
            </w:pPr>
          </w:p>
          <w:p w:rsidR="00A41985" w:rsidRPr="00E910D4" w:rsidRDefault="00A41985">
            <w:pPr>
              <w:jc w:val="center"/>
              <w:rPr>
                <w:b/>
                <w:sz w:val="20"/>
              </w:rPr>
            </w:pPr>
            <w:r w:rsidRPr="00E910D4">
              <w:rPr>
                <w:b/>
                <w:sz w:val="20"/>
              </w:rPr>
              <w:t>Blooms niveau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jc w:val="center"/>
              <w:rPr>
                <w:b/>
                <w:sz w:val="20"/>
              </w:rPr>
            </w:pPr>
          </w:p>
          <w:p w:rsidR="00A41985" w:rsidRPr="00E910D4" w:rsidRDefault="00A41985">
            <w:pPr>
              <w:jc w:val="center"/>
              <w:rPr>
                <w:b/>
                <w:sz w:val="20"/>
              </w:rPr>
            </w:pPr>
            <w:r w:rsidRPr="00E910D4">
              <w:rPr>
                <w:b/>
                <w:sz w:val="20"/>
              </w:rPr>
              <w:t>Kompetence (inklusive lægeroller)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Default="00A41985" w:rsidP="00E910D4">
            <w:pPr>
              <w:jc w:val="center"/>
              <w:rPr>
                <w:b/>
                <w:sz w:val="14"/>
              </w:rPr>
            </w:pPr>
          </w:p>
          <w:p w:rsidR="00A41985" w:rsidRPr="00A41985" w:rsidRDefault="00A41985" w:rsidP="00E910D4">
            <w:pPr>
              <w:jc w:val="center"/>
              <w:rPr>
                <w:b/>
                <w:sz w:val="14"/>
              </w:rPr>
            </w:pPr>
            <w:r w:rsidRPr="00A41985">
              <w:rPr>
                <w:b/>
                <w:sz w:val="14"/>
              </w:rPr>
              <w:t>Under niveau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Default="00A41985" w:rsidP="00E910D4">
            <w:pPr>
              <w:jc w:val="center"/>
              <w:rPr>
                <w:b/>
                <w:sz w:val="14"/>
              </w:rPr>
            </w:pPr>
          </w:p>
          <w:p w:rsidR="00A41985" w:rsidRPr="00A41985" w:rsidRDefault="00A41985" w:rsidP="00E910D4">
            <w:pPr>
              <w:jc w:val="center"/>
              <w:rPr>
                <w:b/>
                <w:sz w:val="14"/>
              </w:rPr>
            </w:pPr>
            <w:r w:rsidRPr="00A41985">
              <w:rPr>
                <w:b/>
                <w:sz w:val="14"/>
              </w:rPr>
              <w:t>På niveau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Default="00A41985" w:rsidP="00E910D4">
            <w:pPr>
              <w:jc w:val="center"/>
              <w:rPr>
                <w:b/>
                <w:sz w:val="14"/>
              </w:rPr>
            </w:pPr>
          </w:p>
          <w:p w:rsidR="00A41985" w:rsidRPr="00A41985" w:rsidRDefault="00A41985" w:rsidP="00E910D4">
            <w:pPr>
              <w:jc w:val="center"/>
              <w:rPr>
                <w:b/>
                <w:sz w:val="14"/>
              </w:rPr>
            </w:pPr>
            <w:r w:rsidRPr="00A41985">
              <w:rPr>
                <w:b/>
                <w:sz w:val="14"/>
              </w:rPr>
              <w:t>Over niveau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A41985" w:rsidRDefault="00A41985" w:rsidP="00E910D4">
            <w:pPr>
              <w:jc w:val="center"/>
              <w:rPr>
                <w:b/>
                <w:sz w:val="16"/>
              </w:rPr>
            </w:pPr>
            <w:r w:rsidRPr="00A41985">
              <w:rPr>
                <w:b/>
                <w:sz w:val="14"/>
              </w:rPr>
              <w:t>Kan ikke bedømmes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Default="00A41985" w:rsidP="00A41985">
            <w:pPr>
              <w:jc w:val="center"/>
              <w:rPr>
                <w:b/>
                <w:sz w:val="20"/>
              </w:rPr>
            </w:pPr>
          </w:p>
          <w:p w:rsidR="00A41985" w:rsidRPr="00E910D4" w:rsidRDefault="00A41985" w:rsidP="00A419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Bemærkninger</w:t>
            </w:r>
          </w:p>
        </w:tc>
      </w:tr>
      <w:tr w:rsidR="001676B4" w:rsidRPr="00E910D4" w:rsidTr="00E910D4"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B4" w:rsidRPr="00E910D4" w:rsidRDefault="001676B4">
            <w:pPr>
              <w:rPr>
                <w:b/>
                <w:sz w:val="22"/>
                <w:szCs w:val="28"/>
              </w:rPr>
            </w:pPr>
            <w:r w:rsidRPr="00E910D4">
              <w:rPr>
                <w:b/>
                <w:sz w:val="22"/>
                <w:szCs w:val="28"/>
              </w:rPr>
              <w:t xml:space="preserve">   </w:t>
            </w:r>
          </w:p>
          <w:p w:rsidR="001676B4" w:rsidRPr="00E910D4" w:rsidRDefault="001676B4">
            <w:pPr>
              <w:rPr>
                <w:b/>
                <w:sz w:val="22"/>
                <w:szCs w:val="28"/>
              </w:rPr>
            </w:pPr>
            <w:r w:rsidRPr="00E910D4">
              <w:rPr>
                <w:b/>
                <w:sz w:val="22"/>
                <w:szCs w:val="28"/>
              </w:rPr>
              <w:t xml:space="preserve"> 1       </w:t>
            </w:r>
          </w:p>
        </w:tc>
        <w:tc>
          <w:tcPr>
            <w:tcW w:w="1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B4" w:rsidRPr="00E910D4" w:rsidRDefault="001676B4">
            <w:pPr>
              <w:jc w:val="center"/>
              <w:rPr>
                <w:b/>
                <w:sz w:val="22"/>
                <w:szCs w:val="28"/>
              </w:rPr>
            </w:pPr>
          </w:p>
          <w:p w:rsidR="001676B4" w:rsidRPr="00E910D4" w:rsidRDefault="001676B4">
            <w:pPr>
              <w:rPr>
                <w:b/>
                <w:sz w:val="22"/>
                <w:szCs w:val="28"/>
              </w:rPr>
            </w:pPr>
            <w:r w:rsidRPr="00E910D4">
              <w:rPr>
                <w:b/>
                <w:sz w:val="22"/>
                <w:szCs w:val="28"/>
              </w:rPr>
              <w:t>EPA:                 Patient, der henvender sig på mistanke om seksuelt overført sygdom</w:t>
            </w:r>
          </w:p>
          <w:p w:rsidR="001676B4" w:rsidRPr="00E910D4" w:rsidRDefault="001676B4">
            <w:pPr>
              <w:jc w:val="center"/>
              <w:rPr>
                <w:b/>
                <w:sz w:val="20"/>
              </w:rPr>
            </w:pPr>
          </w:p>
        </w:tc>
      </w:tr>
      <w:tr w:rsidR="00A41985" w:rsidRPr="00E910D4" w:rsidTr="0020118E">
        <w:trPr>
          <w:trHeight w:val="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1.1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Inden klinisk kontakt have læst afdelingens instrukser om venerologisk sygdom inklusive DDS guidelines</w:t>
            </w: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i/>
                <w:sz w:val="20"/>
              </w:rPr>
              <w:t>Medicinsk ekspert/lægefaglig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7936CB">
        <w:trPr>
          <w:trHeight w:val="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1.2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Kunne optage relevant anamnese</w:t>
            </w:r>
          </w:p>
          <w:p w:rsidR="00A41985" w:rsidRPr="00E910D4" w:rsidRDefault="00A41985" w:rsidP="0042585E">
            <w:pPr>
              <w:numPr>
                <w:ilvl w:val="0"/>
                <w:numId w:val="1"/>
              </w:numPr>
              <w:rPr>
                <w:sz w:val="20"/>
              </w:rPr>
            </w:pPr>
            <w:r w:rsidRPr="00E910D4">
              <w:rPr>
                <w:sz w:val="20"/>
              </w:rPr>
              <w:t>Ekspositioner og smitteadfærd</w:t>
            </w:r>
          </w:p>
          <w:p w:rsidR="00A41985" w:rsidRPr="00E910D4" w:rsidRDefault="00A41985" w:rsidP="0042585E">
            <w:pPr>
              <w:numPr>
                <w:ilvl w:val="0"/>
                <w:numId w:val="1"/>
              </w:numPr>
              <w:rPr>
                <w:sz w:val="20"/>
              </w:rPr>
            </w:pPr>
            <w:r w:rsidRPr="00E910D4">
              <w:rPr>
                <w:sz w:val="20"/>
              </w:rPr>
              <w:t>Kendt venerologisk sygdom</w:t>
            </w:r>
          </w:p>
          <w:p w:rsidR="00A41985" w:rsidRPr="00E910D4" w:rsidRDefault="00A41985" w:rsidP="0042585E">
            <w:pPr>
              <w:numPr>
                <w:ilvl w:val="0"/>
                <w:numId w:val="1"/>
              </w:numPr>
              <w:rPr>
                <w:sz w:val="20"/>
              </w:rPr>
            </w:pPr>
            <w:r w:rsidRPr="00E910D4">
              <w:rPr>
                <w:sz w:val="20"/>
              </w:rPr>
              <w:t>Hepatitis og HIV status</w:t>
            </w:r>
          </w:p>
          <w:p w:rsidR="00A41985" w:rsidRPr="00E910D4" w:rsidRDefault="00A41985" w:rsidP="0042585E">
            <w:pPr>
              <w:numPr>
                <w:ilvl w:val="0"/>
                <w:numId w:val="1"/>
              </w:numPr>
              <w:rPr>
                <w:sz w:val="20"/>
              </w:rPr>
            </w:pPr>
            <w:r w:rsidRPr="00E910D4">
              <w:rPr>
                <w:sz w:val="20"/>
              </w:rPr>
              <w:t>Graviditetsstatus</w:t>
            </w:r>
          </w:p>
          <w:p w:rsidR="00A41985" w:rsidRPr="00E910D4" w:rsidRDefault="00A41985">
            <w:pPr>
              <w:rPr>
                <w:i/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i/>
                <w:sz w:val="20"/>
              </w:rPr>
              <w:t>Medicinsk ekspert/lægefaglig og kommunikator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8B1A26">
        <w:trPr>
          <w:trHeight w:val="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1.3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Objektiv undersøgelse inklusiv morfologibeskrivelse. Gynækologisk undersøgelse hvis relevant. Udtagelse af relevant prøvemateriale</w:t>
            </w: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i/>
                <w:sz w:val="20"/>
              </w:rPr>
              <w:t>Medicinsk ekspert/lægefaglig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b/>
                <w:sz w:val="20"/>
              </w:rPr>
            </w:pPr>
          </w:p>
        </w:tc>
      </w:tr>
      <w:tr w:rsidR="00A41985" w:rsidRPr="00E910D4" w:rsidTr="00662E39">
        <w:trPr>
          <w:trHeight w:val="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1.4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5</w:t>
            </w: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Diagnostik herunder: (Skal kompetencevurderes i 1. år af hoveduddannelsen til Blooms niveau 6)</w:t>
            </w:r>
          </w:p>
          <w:p w:rsidR="00A41985" w:rsidRPr="00E910D4" w:rsidRDefault="00A41985" w:rsidP="0042585E">
            <w:pPr>
              <w:numPr>
                <w:ilvl w:val="0"/>
                <w:numId w:val="2"/>
              </w:numPr>
              <w:rPr>
                <w:sz w:val="20"/>
              </w:rPr>
            </w:pPr>
            <w:r w:rsidRPr="00E910D4">
              <w:rPr>
                <w:sz w:val="20"/>
              </w:rPr>
              <w:t>Olieimmersionsmikroskopi</w:t>
            </w:r>
          </w:p>
          <w:p w:rsidR="00A41985" w:rsidRPr="00E910D4" w:rsidRDefault="00A41985" w:rsidP="0042585E">
            <w:pPr>
              <w:numPr>
                <w:ilvl w:val="0"/>
                <w:numId w:val="2"/>
              </w:numPr>
              <w:rPr>
                <w:sz w:val="20"/>
              </w:rPr>
            </w:pPr>
            <w:r w:rsidRPr="00E910D4">
              <w:rPr>
                <w:sz w:val="20"/>
              </w:rPr>
              <w:t>Mørkefeltsmikroskopi / anden diagnostik</w:t>
            </w:r>
          </w:p>
          <w:p w:rsidR="00A41985" w:rsidRPr="00E910D4" w:rsidRDefault="00A41985" w:rsidP="0042585E">
            <w:pPr>
              <w:numPr>
                <w:ilvl w:val="0"/>
                <w:numId w:val="2"/>
              </w:numPr>
              <w:rPr>
                <w:sz w:val="20"/>
              </w:rPr>
            </w:pPr>
            <w:r w:rsidRPr="00E910D4">
              <w:rPr>
                <w:sz w:val="20"/>
              </w:rPr>
              <w:t>Tolke testresultater</w:t>
            </w:r>
          </w:p>
          <w:p w:rsidR="00A41985" w:rsidRPr="00E910D4" w:rsidRDefault="00A41985" w:rsidP="0042585E">
            <w:pPr>
              <w:numPr>
                <w:ilvl w:val="0"/>
                <w:numId w:val="2"/>
              </w:numPr>
              <w:rPr>
                <w:sz w:val="20"/>
              </w:rPr>
            </w:pPr>
            <w:r w:rsidRPr="00E910D4">
              <w:rPr>
                <w:sz w:val="20"/>
              </w:rPr>
              <w:t xml:space="preserve">Rejse mistanke om relevante differentialdiagnoser herunder genitale </w:t>
            </w:r>
            <w:proofErr w:type="spellStart"/>
            <w:r w:rsidRPr="00E910D4">
              <w:rPr>
                <w:sz w:val="20"/>
              </w:rPr>
              <w:t>dermatoser</w:t>
            </w:r>
            <w:proofErr w:type="spellEnd"/>
            <w:r w:rsidRPr="00E910D4">
              <w:rPr>
                <w:sz w:val="20"/>
              </w:rPr>
              <w:t>. Tilrettelægge diagnostik heraf</w:t>
            </w: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i/>
                <w:sz w:val="20"/>
              </w:rPr>
              <w:t>Medicinsk ekspert/lægefaglig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0A78F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1.5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4</w:t>
            </w: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lastRenderedPageBreak/>
              <w:t>Behandling, herunder: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Kryoterapi</w:t>
            </w:r>
            <w:proofErr w:type="spellEnd"/>
          </w:p>
          <w:p w:rsidR="00A41985" w:rsidRPr="00E910D4" w:rsidRDefault="00A41985" w:rsidP="0042585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 xml:space="preserve">Antiviral, antibakteriel og </w:t>
            </w: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antimykotisk</w:t>
            </w:r>
            <w:proofErr w:type="spellEnd"/>
            <w:r w:rsidRPr="00E910D4">
              <w:rPr>
                <w:rFonts w:ascii="Times New Roman" w:hAnsi="Times New Roman"/>
                <w:sz w:val="20"/>
                <w:szCs w:val="24"/>
              </w:rPr>
              <w:t xml:space="preserve"> behandling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Cytotoksisk</w:t>
            </w:r>
            <w:proofErr w:type="spellEnd"/>
            <w:r w:rsidRPr="00E910D4">
              <w:rPr>
                <w:rFonts w:ascii="Times New Roman" w:hAnsi="Times New Roman"/>
                <w:sz w:val="20"/>
                <w:szCs w:val="24"/>
              </w:rPr>
              <w:t xml:space="preserve"> behandling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Immunmodulerende behandling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lastRenderedPageBreak/>
              <w:t>CO2 laser (skal først bedømmes i 1.år af H-uddannelsen til Blooms niveau 6)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 xml:space="preserve">Vurdere behov for akut henvisning til infektionsmedicinsk vurdering og evt. post </w:t>
            </w: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exposure</w:t>
            </w:r>
            <w:proofErr w:type="spellEnd"/>
            <w:r w:rsidRPr="00E910D4">
              <w:rPr>
                <w:rFonts w:ascii="Times New Roman" w:hAnsi="Times New Roman"/>
                <w:sz w:val="20"/>
                <w:szCs w:val="24"/>
              </w:rPr>
              <w:t xml:space="preserve"> profylakse</w:t>
            </w:r>
          </w:p>
          <w:p w:rsidR="00A41985" w:rsidRPr="00E910D4" w:rsidRDefault="00A41985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  <w:p w:rsidR="00A41985" w:rsidRPr="00E910D4" w:rsidRDefault="00A41985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 w:rsidRPr="00E910D4">
              <w:rPr>
                <w:rFonts w:ascii="Times New Roman" w:hAnsi="Times New Roman"/>
                <w:i/>
                <w:sz w:val="20"/>
                <w:szCs w:val="24"/>
              </w:rPr>
              <w:t xml:space="preserve">Medicinsk ekspert/lægefaglig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 w:rsidP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 w:rsidP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 w:rsidP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 w:rsidP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E5211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1.6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4</w:t>
            </w: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Rådgivning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Information om inkubationstider og smitteopsporing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Varsel om seksuel afholdenhed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Sikker sex adfærd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Vejlede og informere ud fra patientens kulturelle og sociale baggrund og rejseaktivitet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Følge op på institueret behandling og planlagte kontrolforløb</w:t>
            </w:r>
          </w:p>
          <w:p w:rsidR="00A41985" w:rsidRPr="00E910D4" w:rsidRDefault="00A41985">
            <w:pPr>
              <w:pStyle w:val="Listeafsni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41985" w:rsidRPr="00E910D4" w:rsidRDefault="00A41985">
            <w:pPr>
              <w:rPr>
                <w:i/>
                <w:sz w:val="20"/>
              </w:rPr>
            </w:pPr>
            <w:r w:rsidRPr="00E910D4">
              <w:rPr>
                <w:i/>
                <w:sz w:val="20"/>
              </w:rPr>
              <w:t>Leder/administrator/organisator, samarbejder, kommunikator og sundhedsfremmer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</w:tc>
      </w:tr>
      <w:tr w:rsidR="001676B4" w:rsidRPr="00E910D4" w:rsidTr="00E910D4"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B4" w:rsidRPr="00E910D4" w:rsidRDefault="001676B4">
            <w:pPr>
              <w:rPr>
                <w:b/>
                <w:sz w:val="20"/>
              </w:rPr>
            </w:pPr>
          </w:p>
          <w:p w:rsidR="001676B4" w:rsidRPr="00E910D4" w:rsidRDefault="001676B4">
            <w:pPr>
              <w:rPr>
                <w:b/>
                <w:sz w:val="22"/>
                <w:szCs w:val="28"/>
              </w:rPr>
            </w:pPr>
            <w:r w:rsidRPr="00E910D4">
              <w:rPr>
                <w:b/>
                <w:sz w:val="22"/>
                <w:szCs w:val="28"/>
              </w:rPr>
              <w:t>2</w:t>
            </w:r>
          </w:p>
          <w:p w:rsidR="001676B4" w:rsidRPr="00E910D4" w:rsidRDefault="001676B4">
            <w:pPr>
              <w:rPr>
                <w:b/>
                <w:sz w:val="22"/>
                <w:szCs w:val="28"/>
              </w:rPr>
            </w:pPr>
          </w:p>
        </w:tc>
        <w:tc>
          <w:tcPr>
            <w:tcW w:w="14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B4" w:rsidRPr="00E910D4" w:rsidRDefault="001676B4">
            <w:pPr>
              <w:rPr>
                <w:sz w:val="20"/>
              </w:rPr>
            </w:pPr>
          </w:p>
          <w:p w:rsidR="001676B4" w:rsidRPr="00E910D4" w:rsidRDefault="001676B4">
            <w:pPr>
              <w:rPr>
                <w:b/>
                <w:sz w:val="22"/>
                <w:szCs w:val="28"/>
              </w:rPr>
            </w:pPr>
            <w:r w:rsidRPr="00E910D4">
              <w:rPr>
                <w:b/>
                <w:sz w:val="22"/>
                <w:szCs w:val="28"/>
              </w:rPr>
              <w:t xml:space="preserve">   EPA:                 Patient med </w:t>
            </w:r>
            <w:proofErr w:type="spellStart"/>
            <w:r w:rsidRPr="00E910D4">
              <w:rPr>
                <w:b/>
                <w:sz w:val="22"/>
                <w:szCs w:val="28"/>
              </w:rPr>
              <w:t>atopisk</w:t>
            </w:r>
            <w:proofErr w:type="spellEnd"/>
            <w:r w:rsidRPr="00E910D4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E910D4">
              <w:rPr>
                <w:b/>
                <w:sz w:val="22"/>
                <w:szCs w:val="28"/>
              </w:rPr>
              <w:t>dermatitis</w:t>
            </w:r>
            <w:proofErr w:type="spellEnd"/>
          </w:p>
          <w:p w:rsidR="001676B4" w:rsidRPr="00E910D4" w:rsidRDefault="001676B4">
            <w:pPr>
              <w:rPr>
                <w:sz w:val="20"/>
              </w:rPr>
            </w:pPr>
          </w:p>
        </w:tc>
      </w:tr>
      <w:tr w:rsidR="00A41985" w:rsidRPr="00E910D4" w:rsidTr="008F630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2.1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pStyle w:val="Listeafsnit"/>
              <w:ind w:left="0"/>
              <w:rPr>
                <w:rFonts w:ascii="Times New Roman" w:hAnsi="Times New Roman"/>
                <w:sz w:val="18"/>
              </w:rPr>
            </w:pPr>
            <w:r w:rsidRPr="00E910D4">
              <w:rPr>
                <w:rFonts w:ascii="Times New Roman" w:hAnsi="Times New Roman"/>
                <w:sz w:val="18"/>
              </w:rPr>
              <w:t xml:space="preserve">Inden klinisk kontakt have læst afdelingens instrukser om </w:t>
            </w:r>
            <w:proofErr w:type="spellStart"/>
            <w:r w:rsidRPr="00E910D4">
              <w:rPr>
                <w:rFonts w:ascii="Times New Roman" w:hAnsi="Times New Roman"/>
                <w:sz w:val="18"/>
              </w:rPr>
              <w:t>atopisk</w:t>
            </w:r>
            <w:proofErr w:type="spellEnd"/>
            <w:r w:rsidRPr="00E910D4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 w:rsidRPr="00E910D4">
              <w:rPr>
                <w:rFonts w:ascii="Times New Roman" w:hAnsi="Times New Roman"/>
                <w:sz w:val="18"/>
              </w:rPr>
              <w:t>dermatitis</w:t>
            </w:r>
            <w:proofErr w:type="spellEnd"/>
            <w:r w:rsidRPr="00E910D4">
              <w:rPr>
                <w:rFonts w:ascii="Times New Roman" w:hAnsi="Times New Roman"/>
                <w:sz w:val="18"/>
              </w:rPr>
              <w:t xml:space="preserve">  samt</w:t>
            </w:r>
            <w:proofErr w:type="gramEnd"/>
            <w:r w:rsidRPr="00E910D4">
              <w:rPr>
                <w:rFonts w:ascii="Times New Roman" w:hAnsi="Times New Roman"/>
                <w:sz w:val="18"/>
              </w:rPr>
              <w:t xml:space="preserve"> DDS guidelines</w:t>
            </w:r>
          </w:p>
          <w:p w:rsidR="00A41985" w:rsidRPr="00E910D4" w:rsidRDefault="00A41985">
            <w:pPr>
              <w:pStyle w:val="Listeafsnit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i/>
                <w:sz w:val="18"/>
              </w:rPr>
              <w:t>Medicinsk ekspert/lægefaglig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4C77B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2.2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Kunne optage relevant anamnese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83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 xml:space="preserve">Dispositioner til </w:t>
            </w: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atopi</w:t>
            </w:r>
            <w:proofErr w:type="spellEnd"/>
          </w:p>
          <w:p w:rsidR="00A41985" w:rsidRPr="00E910D4" w:rsidRDefault="00A41985" w:rsidP="0042585E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83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Kendte allergier og udfaldet af tidligere allergitest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8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Atopi</w:t>
            </w:r>
            <w:proofErr w:type="spellEnd"/>
            <w:r w:rsidRPr="00E910D4">
              <w:rPr>
                <w:rFonts w:ascii="Times New Roman" w:hAnsi="Times New Roman"/>
                <w:sz w:val="20"/>
                <w:szCs w:val="24"/>
              </w:rPr>
              <w:t xml:space="preserve"> (allergisk </w:t>
            </w: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rhinitis</w:t>
            </w:r>
            <w:proofErr w:type="spellEnd"/>
            <w:r w:rsidRPr="00E910D4">
              <w:rPr>
                <w:rFonts w:ascii="Times New Roman" w:hAnsi="Times New Roman"/>
                <w:sz w:val="20"/>
                <w:szCs w:val="24"/>
              </w:rPr>
              <w:t>, astma og fødevareallergi)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83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 xml:space="preserve">Debut, årstidsvariation og </w:t>
            </w:r>
            <w:proofErr w:type="spellStart"/>
            <w:r w:rsidRPr="00E910D4">
              <w:rPr>
                <w:rFonts w:ascii="Times New Roman" w:hAnsi="Times New Roman"/>
                <w:sz w:val="20"/>
                <w:szCs w:val="24"/>
              </w:rPr>
              <w:t>udbredning</w:t>
            </w:r>
            <w:proofErr w:type="spellEnd"/>
          </w:p>
          <w:p w:rsidR="00A41985" w:rsidRPr="00E910D4" w:rsidRDefault="00A41985" w:rsidP="0042585E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583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Tidligere behandling og effekt heraf</w:t>
            </w:r>
          </w:p>
          <w:p w:rsidR="00A41985" w:rsidRPr="00E910D4" w:rsidRDefault="00A41985">
            <w:pPr>
              <w:pStyle w:val="Listeafsni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i/>
                <w:sz w:val="20"/>
              </w:rPr>
              <w:t>Medicinsk ekspert/lægefaglig og kommunikator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A4559F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2.3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 xml:space="preserve">Udføre objektiv undersøgelse 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 xml:space="preserve">Morfologibeskrivelse, infektionstegn, trivselsvurdering hos børn </w:t>
            </w:r>
          </w:p>
          <w:p w:rsidR="00A41985" w:rsidRPr="00E910D4" w:rsidRDefault="00A41985">
            <w:pPr>
              <w:pStyle w:val="Listeafsni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i/>
                <w:sz w:val="20"/>
              </w:rPr>
              <w:t>Medicinsk ekspert/lægefaglig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656B6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2.4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Udredning og diagnostik</w:t>
            </w:r>
          </w:p>
          <w:p w:rsidR="00A41985" w:rsidRPr="00E910D4" w:rsidRDefault="00A41985" w:rsidP="0042585E">
            <w:pPr>
              <w:numPr>
                <w:ilvl w:val="0"/>
                <w:numId w:val="7"/>
              </w:numPr>
              <w:ind w:left="360"/>
              <w:rPr>
                <w:sz w:val="20"/>
              </w:rPr>
            </w:pPr>
            <w:r w:rsidRPr="00E910D4">
              <w:rPr>
                <w:sz w:val="20"/>
              </w:rPr>
              <w:t xml:space="preserve">Vurdering af diagnosen i henhold til diagnostiske kriterier </w:t>
            </w:r>
          </w:p>
          <w:p w:rsidR="00A41985" w:rsidRPr="00E910D4" w:rsidRDefault="00A41985" w:rsidP="0042585E">
            <w:pPr>
              <w:numPr>
                <w:ilvl w:val="0"/>
                <w:numId w:val="7"/>
              </w:numPr>
              <w:ind w:left="360"/>
              <w:rPr>
                <w:color w:val="222222"/>
                <w:sz w:val="20"/>
                <w:shd w:val="clear" w:color="auto" w:fill="FFFFFF"/>
              </w:rPr>
            </w:pPr>
            <w:r w:rsidRPr="00E910D4">
              <w:rPr>
                <w:sz w:val="20"/>
              </w:rPr>
              <w:t xml:space="preserve">Afgrænse indikationen for </w:t>
            </w:r>
            <w:r w:rsidRPr="00E910D4">
              <w:rPr>
                <w:color w:val="222222"/>
                <w:sz w:val="20"/>
                <w:shd w:val="clear" w:color="auto" w:fill="FFFFFF"/>
              </w:rPr>
              <w:t xml:space="preserve">yderligere allergi udredning (priktest, RAST, fødevareprovokation og </w:t>
            </w:r>
            <w:proofErr w:type="spellStart"/>
            <w:r w:rsidRPr="00E910D4">
              <w:rPr>
                <w:color w:val="222222"/>
                <w:sz w:val="20"/>
                <w:shd w:val="clear" w:color="auto" w:fill="FFFFFF"/>
              </w:rPr>
              <w:t>epikutantest</w:t>
            </w:r>
            <w:proofErr w:type="spellEnd"/>
            <w:r w:rsidRPr="00E910D4">
              <w:rPr>
                <w:color w:val="222222"/>
                <w:sz w:val="20"/>
                <w:shd w:val="clear" w:color="auto" w:fill="FFFFFF"/>
              </w:rPr>
              <w:t>)</w:t>
            </w:r>
          </w:p>
          <w:p w:rsidR="00A41985" w:rsidRPr="00E910D4" w:rsidRDefault="00A41985" w:rsidP="0042585E">
            <w:pPr>
              <w:numPr>
                <w:ilvl w:val="0"/>
                <w:numId w:val="7"/>
              </w:numPr>
              <w:ind w:left="360"/>
              <w:rPr>
                <w:sz w:val="20"/>
              </w:rPr>
            </w:pPr>
            <w:r w:rsidRPr="00E910D4">
              <w:rPr>
                <w:sz w:val="20"/>
              </w:rPr>
              <w:lastRenderedPageBreak/>
              <w:t xml:space="preserve">Rejse mistanken om differentialdiagnoser, f. eks. </w:t>
            </w:r>
            <w:proofErr w:type="spellStart"/>
            <w:r w:rsidRPr="00E910D4">
              <w:rPr>
                <w:sz w:val="20"/>
              </w:rPr>
              <w:t>Nethertons</w:t>
            </w:r>
            <w:proofErr w:type="spellEnd"/>
            <w:r w:rsidRPr="00E910D4">
              <w:rPr>
                <w:sz w:val="20"/>
              </w:rPr>
              <w:t xml:space="preserve"> syndrom, </w:t>
            </w:r>
            <w:proofErr w:type="spellStart"/>
            <w:r w:rsidRPr="00E910D4">
              <w:rPr>
                <w:sz w:val="20"/>
              </w:rPr>
              <w:t>ichtyosis</w:t>
            </w:r>
            <w:proofErr w:type="spellEnd"/>
            <w:r w:rsidRPr="00E910D4">
              <w:rPr>
                <w:sz w:val="20"/>
              </w:rPr>
              <w:t xml:space="preserve">, hyper </w:t>
            </w:r>
            <w:proofErr w:type="spellStart"/>
            <w:r w:rsidRPr="00E910D4">
              <w:rPr>
                <w:sz w:val="20"/>
              </w:rPr>
              <w:t>IgE</w:t>
            </w:r>
            <w:proofErr w:type="spellEnd"/>
            <w:r w:rsidRPr="00E910D4">
              <w:rPr>
                <w:sz w:val="20"/>
              </w:rPr>
              <w:t xml:space="preserve"> syndrom og </w:t>
            </w:r>
            <w:proofErr w:type="spellStart"/>
            <w:r w:rsidRPr="00E910D4">
              <w:rPr>
                <w:sz w:val="20"/>
              </w:rPr>
              <w:t>lymfom</w:t>
            </w:r>
            <w:proofErr w:type="spellEnd"/>
            <w:r w:rsidRPr="00E910D4">
              <w:rPr>
                <w:sz w:val="20"/>
              </w:rPr>
              <w:t xml:space="preserve"> </w:t>
            </w:r>
          </w:p>
          <w:p w:rsidR="00A41985" w:rsidRPr="00E910D4" w:rsidRDefault="00A41985">
            <w:pPr>
              <w:rPr>
                <w:i/>
                <w:sz w:val="20"/>
              </w:rPr>
            </w:pPr>
          </w:p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i/>
                <w:sz w:val="20"/>
              </w:rPr>
              <w:t>Medicinsk ekspert/lægefaglig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  <w:lang w:val="it-IT"/>
              </w:rPr>
            </w:pPr>
          </w:p>
          <w:p w:rsidR="00A41985" w:rsidRPr="00E910D4" w:rsidRDefault="00A41985">
            <w:pPr>
              <w:rPr>
                <w:sz w:val="20"/>
              </w:rPr>
            </w:pPr>
          </w:p>
        </w:tc>
      </w:tr>
      <w:tr w:rsidR="00A41985" w:rsidRPr="00E910D4" w:rsidTr="00AD781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2.5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Behandling og rådgivning</w:t>
            </w:r>
          </w:p>
          <w:p w:rsidR="00A41985" w:rsidRPr="00E910D4" w:rsidRDefault="00A41985" w:rsidP="0042585E">
            <w:pPr>
              <w:numPr>
                <w:ilvl w:val="0"/>
                <w:numId w:val="8"/>
              </w:numPr>
              <w:ind w:left="426" w:hanging="426"/>
              <w:rPr>
                <w:sz w:val="20"/>
              </w:rPr>
            </w:pPr>
            <w:r w:rsidRPr="00E910D4">
              <w:rPr>
                <w:sz w:val="20"/>
              </w:rPr>
              <w:t>Konsultationen med børnepatienten med ledsagende pårørende/forældre herunder behandling og rådgivning under hensyntagen til familiens resurser</w:t>
            </w:r>
          </w:p>
          <w:p w:rsidR="00A41985" w:rsidRPr="00E910D4" w:rsidRDefault="00A41985" w:rsidP="0042585E">
            <w:pPr>
              <w:numPr>
                <w:ilvl w:val="0"/>
                <w:numId w:val="8"/>
              </w:numPr>
              <w:ind w:left="426" w:hanging="426"/>
              <w:rPr>
                <w:sz w:val="20"/>
              </w:rPr>
            </w:pPr>
            <w:r w:rsidRPr="00E910D4">
              <w:rPr>
                <w:sz w:val="20"/>
              </w:rPr>
              <w:t xml:space="preserve">Varetage planlægning, behandling og opfølgning ved brug af </w:t>
            </w:r>
            <w:proofErr w:type="spellStart"/>
            <w:r w:rsidRPr="00E910D4">
              <w:rPr>
                <w:sz w:val="20"/>
              </w:rPr>
              <w:t>topikale</w:t>
            </w:r>
            <w:proofErr w:type="spellEnd"/>
            <w:r w:rsidRPr="00E910D4">
              <w:rPr>
                <w:sz w:val="20"/>
              </w:rPr>
              <w:t xml:space="preserve"> </w:t>
            </w:r>
            <w:proofErr w:type="spellStart"/>
            <w:r w:rsidRPr="00E910D4">
              <w:rPr>
                <w:sz w:val="20"/>
              </w:rPr>
              <w:t>kortikosteroider</w:t>
            </w:r>
            <w:proofErr w:type="spellEnd"/>
            <w:r w:rsidRPr="00E910D4">
              <w:rPr>
                <w:sz w:val="20"/>
              </w:rPr>
              <w:t xml:space="preserve">, </w:t>
            </w:r>
            <w:proofErr w:type="spellStart"/>
            <w:r w:rsidRPr="00E910D4">
              <w:rPr>
                <w:sz w:val="20"/>
              </w:rPr>
              <w:t>calcineurin-hæmmere</w:t>
            </w:r>
            <w:proofErr w:type="spellEnd"/>
            <w:r w:rsidRPr="00E910D4">
              <w:rPr>
                <w:sz w:val="20"/>
              </w:rPr>
              <w:t xml:space="preserve">, </w:t>
            </w:r>
            <w:proofErr w:type="spellStart"/>
            <w:r w:rsidRPr="00E910D4">
              <w:rPr>
                <w:sz w:val="20"/>
              </w:rPr>
              <w:t>anti-infektivae</w:t>
            </w:r>
            <w:proofErr w:type="spellEnd"/>
            <w:r w:rsidRPr="00E910D4">
              <w:rPr>
                <w:sz w:val="20"/>
              </w:rPr>
              <w:t xml:space="preserve"> og </w:t>
            </w:r>
            <w:proofErr w:type="spellStart"/>
            <w:r w:rsidRPr="00E910D4">
              <w:rPr>
                <w:sz w:val="20"/>
              </w:rPr>
              <w:t>topikale</w:t>
            </w:r>
            <w:proofErr w:type="spellEnd"/>
            <w:r w:rsidRPr="00E910D4">
              <w:rPr>
                <w:sz w:val="20"/>
              </w:rPr>
              <w:t xml:space="preserve"> svampemidler. Behandling med kaliumpermanganatbade</w:t>
            </w:r>
          </w:p>
          <w:p w:rsidR="00A41985" w:rsidRPr="00E910D4" w:rsidRDefault="00A41985" w:rsidP="0042585E">
            <w:pPr>
              <w:numPr>
                <w:ilvl w:val="0"/>
                <w:numId w:val="8"/>
              </w:numPr>
              <w:ind w:left="426" w:hanging="426"/>
              <w:rPr>
                <w:sz w:val="20"/>
              </w:rPr>
            </w:pPr>
            <w:r w:rsidRPr="00E910D4">
              <w:rPr>
                <w:sz w:val="20"/>
              </w:rPr>
              <w:t xml:space="preserve">Indlede systemisk behandling efter relevante forprøver og information til patienten og eventuelle pårørende: </w:t>
            </w:r>
            <w:proofErr w:type="spellStart"/>
            <w:r w:rsidRPr="00E910D4">
              <w:rPr>
                <w:sz w:val="20"/>
              </w:rPr>
              <w:t>azathioprin</w:t>
            </w:r>
            <w:proofErr w:type="spellEnd"/>
            <w:r w:rsidRPr="00E910D4">
              <w:rPr>
                <w:sz w:val="20"/>
              </w:rPr>
              <w:t xml:space="preserve">, </w:t>
            </w:r>
            <w:proofErr w:type="spellStart"/>
            <w:r w:rsidRPr="00E910D4">
              <w:rPr>
                <w:sz w:val="20"/>
              </w:rPr>
              <w:t>methotrexat</w:t>
            </w:r>
            <w:proofErr w:type="spellEnd"/>
            <w:r w:rsidRPr="00E910D4">
              <w:rPr>
                <w:sz w:val="20"/>
              </w:rPr>
              <w:t xml:space="preserve"> </w:t>
            </w:r>
            <w:proofErr w:type="spellStart"/>
            <w:r w:rsidRPr="00E910D4">
              <w:rPr>
                <w:sz w:val="20"/>
              </w:rPr>
              <w:t>ciclosporin</w:t>
            </w:r>
            <w:proofErr w:type="spellEnd"/>
            <w:r w:rsidRPr="00E910D4">
              <w:rPr>
                <w:sz w:val="20"/>
              </w:rPr>
              <w:t xml:space="preserve">, </w:t>
            </w:r>
            <w:proofErr w:type="spellStart"/>
            <w:r w:rsidRPr="00E910D4">
              <w:rPr>
                <w:sz w:val="20"/>
              </w:rPr>
              <w:t>prednisolon</w:t>
            </w:r>
            <w:proofErr w:type="spellEnd"/>
            <w:r w:rsidRPr="00E910D4">
              <w:rPr>
                <w:sz w:val="20"/>
              </w:rPr>
              <w:t xml:space="preserve"> og </w:t>
            </w:r>
            <w:proofErr w:type="spellStart"/>
            <w:r w:rsidRPr="00E910D4">
              <w:rPr>
                <w:sz w:val="20"/>
              </w:rPr>
              <w:t>mycophenolatmofetil</w:t>
            </w:r>
            <w:proofErr w:type="spellEnd"/>
          </w:p>
          <w:p w:rsidR="00A41985" w:rsidRPr="00E910D4" w:rsidRDefault="00A41985" w:rsidP="0042585E">
            <w:pPr>
              <w:numPr>
                <w:ilvl w:val="0"/>
                <w:numId w:val="8"/>
              </w:numPr>
              <w:ind w:left="426" w:hanging="426"/>
              <w:rPr>
                <w:sz w:val="20"/>
              </w:rPr>
            </w:pPr>
            <w:r w:rsidRPr="00E910D4">
              <w:rPr>
                <w:sz w:val="20"/>
              </w:rPr>
              <w:t>Styrke patientens sygdomsforståelse og derigennem patientens adhærence til den ordinerede behandling og forebyggende adfærd</w:t>
            </w:r>
          </w:p>
          <w:p w:rsidR="00A41985" w:rsidRPr="00E910D4" w:rsidRDefault="00A41985" w:rsidP="0042585E">
            <w:pPr>
              <w:numPr>
                <w:ilvl w:val="0"/>
                <w:numId w:val="8"/>
              </w:numPr>
              <w:ind w:left="426" w:hanging="426"/>
              <w:rPr>
                <w:sz w:val="20"/>
              </w:rPr>
            </w:pPr>
            <w:r w:rsidRPr="00E910D4">
              <w:rPr>
                <w:sz w:val="20"/>
              </w:rPr>
              <w:t xml:space="preserve">Rådgive om fremtidige erhvervsvalg/uddannelse og revalidering </w:t>
            </w:r>
          </w:p>
          <w:p w:rsidR="00A41985" w:rsidRPr="00E910D4" w:rsidRDefault="00A41985" w:rsidP="0042585E">
            <w:pPr>
              <w:numPr>
                <w:ilvl w:val="0"/>
                <w:numId w:val="8"/>
              </w:numPr>
              <w:ind w:left="426" w:hanging="426"/>
              <w:rPr>
                <w:sz w:val="20"/>
              </w:rPr>
            </w:pPr>
            <w:r w:rsidRPr="00E910D4">
              <w:rPr>
                <w:sz w:val="20"/>
              </w:rPr>
              <w:t>Være bekendt med lovgivning om tilskud til et barn med kronisk sygdom og kronikertilskud til dyr medicin samt tilskud til lægemiddelregistreret fugtighedscreme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Varetage rådgivning og information til patienten i samarbejde med andet sundhedspersonale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Varetage socialmedicinske erklæringer på anmodning</w:t>
            </w:r>
          </w:p>
          <w:p w:rsidR="00A41985" w:rsidRPr="00E910D4" w:rsidRDefault="00A41985" w:rsidP="0042585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sz w:val="20"/>
                <w:szCs w:val="24"/>
              </w:rPr>
              <w:t>Viderehenvise patienter med andre problemstillinger til andre specialer (allergolog, lungemedicin, arbejdsmedicin, pædiatri)</w:t>
            </w:r>
          </w:p>
          <w:p w:rsidR="00A41985" w:rsidRPr="00E910D4" w:rsidRDefault="00A41985">
            <w:pPr>
              <w:rPr>
                <w:sz w:val="20"/>
              </w:rPr>
            </w:pPr>
          </w:p>
          <w:p w:rsidR="00A41985" w:rsidRPr="00E910D4" w:rsidRDefault="00A41985">
            <w:pPr>
              <w:pStyle w:val="Listeafsni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910D4">
              <w:rPr>
                <w:rFonts w:ascii="Times New Roman" w:hAnsi="Times New Roman"/>
                <w:i/>
                <w:sz w:val="18"/>
              </w:rPr>
              <w:t>Medicinsk ekspert/lægefaglig, sundhedsfremmer, kommunikator, samarbejder, leder/ administrator/organisator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</w:p>
        </w:tc>
      </w:tr>
    </w:tbl>
    <w:p w:rsidR="001676B4" w:rsidRPr="00E910D4" w:rsidRDefault="001676B4" w:rsidP="001676B4">
      <w:pPr>
        <w:rPr>
          <w:color w:val="FF0000"/>
          <w:sz w:val="20"/>
        </w:rPr>
      </w:pPr>
    </w:p>
    <w:p w:rsidR="001676B4" w:rsidRDefault="001676B4" w:rsidP="001676B4">
      <w:pPr>
        <w:rPr>
          <w:color w:val="FF0000"/>
          <w:sz w:val="20"/>
        </w:rPr>
      </w:pPr>
    </w:p>
    <w:p w:rsidR="00164D1A" w:rsidRDefault="00164D1A" w:rsidP="001676B4">
      <w:pPr>
        <w:rPr>
          <w:color w:val="FF0000"/>
          <w:sz w:val="20"/>
        </w:rPr>
      </w:pPr>
    </w:p>
    <w:p w:rsidR="00164D1A" w:rsidRDefault="00164D1A" w:rsidP="001676B4">
      <w:pPr>
        <w:rPr>
          <w:color w:val="FF0000"/>
          <w:sz w:val="20"/>
        </w:rPr>
      </w:pPr>
    </w:p>
    <w:p w:rsidR="00164D1A" w:rsidRDefault="00164D1A" w:rsidP="001676B4">
      <w:pPr>
        <w:rPr>
          <w:color w:val="FF0000"/>
          <w:sz w:val="20"/>
        </w:rPr>
      </w:pPr>
    </w:p>
    <w:p w:rsidR="00164D1A" w:rsidRDefault="00164D1A" w:rsidP="001676B4">
      <w:pPr>
        <w:rPr>
          <w:color w:val="FF0000"/>
          <w:sz w:val="20"/>
        </w:rPr>
      </w:pPr>
    </w:p>
    <w:p w:rsidR="00164D1A" w:rsidRDefault="00164D1A" w:rsidP="001676B4">
      <w:pPr>
        <w:rPr>
          <w:color w:val="FF0000"/>
          <w:sz w:val="20"/>
        </w:rPr>
      </w:pPr>
    </w:p>
    <w:p w:rsidR="00164D1A" w:rsidRDefault="00164D1A" w:rsidP="001676B4">
      <w:pPr>
        <w:rPr>
          <w:color w:val="FF0000"/>
          <w:sz w:val="20"/>
        </w:rPr>
      </w:pPr>
    </w:p>
    <w:p w:rsidR="00164D1A" w:rsidRDefault="00164D1A" w:rsidP="001676B4">
      <w:pPr>
        <w:rPr>
          <w:color w:val="FF0000"/>
          <w:sz w:val="20"/>
        </w:rPr>
      </w:pPr>
    </w:p>
    <w:p w:rsidR="00485DDD" w:rsidRDefault="00485DDD" w:rsidP="001676B4">
      <w:pPr>
        <w:rPr>
          <w:color w:val="FF0000"/>
          <w:sz w:val="20"/>
        </w:rPr>
      </w:pPr>
    </w:p>
    <w:p w:rsidR="00164D1A" w:rsidRPr="00E910D4" w:rsidRDefault="00164D1A" w:rsidP="001676B4">
      <w:pPr>
        <w:rPr>
          <w:color w:val="FF0000"/>
          <w:sz w:val="20"/>
        </w:rPr>
      </w:pPr>
    </w:p>
    <w:p w:rsidR="001676B4" w:rsidRPr="00164D1A" w:rsidRDefault="001676B4" w:rsidP="001676B4">
      <w:pPr>
        <w:rPr>
          <w:sz w:val="20"/>
        </w:rPr>
      </w:pPr>
    </w:p>
    <w:tbl>
      <w:tblPr>
        <w:tblW w:w="151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529"/>
        <w:gridCol w:w="1134"/>
        <w:gridCol w:w="1134"/>
        <w:gridCol w:w="1134"/>
        <w:gridCol w:w="1134"/>
        <w:gridCol w:w="4536"/>
        <w:gridCol w:w="26"/>
      </w:tblGrid>
      <w:tr w:rsidR="00A41985" w:rsidRPr="00E910D4" w:rsidTr="00B903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5" w:rsidRPr="00E910D4" w:rsidRDefault="00A41985">
            <w:pPr>
              <w:rPr>
                <w:b/>
                <w:sz w:val="20"/>
              </w:rPr>
            </w:pPr>
            <w:r w:rsidRPr="00E910D4">
              <w:rPr>
                <w:b/>
                <w:sz w:val="20"/>
              </w:rPr>
              <w:lastRenderedPageBreak/>
              <w:t>Nr.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5" w:rsidRPr="00E910D4" w:rsidRDefault="00A41985">
            <w:pPr>
              <w:rPr>
                <w:b/>
                <w:sz w:val="20"/>
              </w:rPr>
            </w:pPr>
            <w:r w:rsidRPr="00E910D4">
              <w:rPr>
                <w:b/>
                <w:sz w:val="20"/>
              </w:rPr>
              <w:t>Kompetence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5" w:rsidRPr="006E65CC" w:rsidRDefault="00A41985">
            <w:pPr>
              <w:rPr>
                <w:b/>
                <w:sz w:val="16"/>
              </w:rPr>
            </w:pPr>
            <w:r w:rsidRPr="006E65CC">
              <w:rPr>
                <w:b/>
                <w:sz w:val="16"/>
              </w:rPr>
              <w:t>Under niveau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5" w:rsidRPr="006E65CC" w:rsidRDefault="00A41985" w:rsidP="006E65CC">
            <w:pPr>
              <w:jc w:val="center"/>
              <w:rPr>
                <w:b/>
                <w:sz w:val="16"/>
              </w:rPr>
            </w:pPr>
            <w:r w:rsidRPr="006E65CC">
              <w:rPr>
                <w:b/>
                <w:sz w:val="16"/>
              </w:rPr>
              <w:t>På niveau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5" w:rsidRPr="006E65CC" w:rsidRDefault="00A41985">
            <w:pPr>
              <w:rPr>
                <w:b/>
                <w:sz w:val="16"/>
              </w:rPr>
            </w:pPr>
            <w:r w:rsidRPr="006E65CC">
              <w:rPr>
                <w:b/>
                <w:sz w:val="16"/>
              </w:rPr>
              <w:t>Over niveau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5" w:rsidRPr="006E65CC" w:rsidRDefault="00A41985">
            <w:pPr>
              <w:rPr>
                <w:b/>
                <w:sz w:val="16"/>
              </w:rPr>
            </w:pPr>
            <w:r w:rsidRPr="006E65CC">
              <w:rPr>
                <w:b/>
                <w:sz w:val="16"/>
              </w:rPr>
              <w:t>Kan ikke bedømmes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5" w:rsidRPr="00E910D4" w:rsidRDefault="00A41985" w:rsidP="006E65CC">
            <w:pPr>
              <w:rPr>
                <w:sz w:val="20"/>
              </w:rPr>
            </w:pPr>
            <w:r>
              <w:rPr>
                <w:sz w:val="20"/>
              </w:rPr>
              <w:t>Bemærkninger</w:t>
            </w:r>
          </w:p>
        </w:tc>
      </w:tr>
      <w:tr w:rsidR="001676B4" w:rsidRPr="00E910D4" w:rsidTr="001676B4">
        <w:tc>
          <w:tcPr>
            <w:tcW w:w="15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B4" w:rsidRPr="00E910D4" w:rsidRDefault="001676B4">
            <w:pPr>
              <w:rPr>
                <w:b/>
                <w:sz w:val="20"/>
              </w:rPr>
            </w:pPr>
            <w:r w:rsidRPr="00E910D4">
              <w:rPr>
                <w:b/>
                <w:sz w:val="20"/>
              </w:rPr>
              <w:t xml:space="preserve">        </w:t>
            </w:r>
          </w:p>
          <w:p w:rsidR="001676B4" w:rsidRPr="00E910D4" w:rsidRDefault="001676B4">
            <w:pPr>
              <w:rPr>
                <w:b/>
                <w:sz w:val="22"/>
                <w:szCs w:val="28"/>
              </w:rPr>
            </w:pPr>
            <w:r w:rsidRPr="00E910D4">
              <w:rPr>
                <w:b/>
                <w:sz w:val="22"/>
                <w:szCs w:val="28"/>
              </w:rPr>
              <w:t xml:space="preserve">        Ambulatoriekompetencer</w:t>
            </w:r>
          </w:p>
          <w:p w:rsidR="001676B4" w:rsidRPr="00E910D4" w:rsidRDefault="001676B4">
            <w:pPr>
              <w:rPr>
                <w:b/>
                <w:sz w:val="20"/>
              </w:rPr>
            </w:pPr>
          </w:p>
        </w:tc>
      </w:tr>
      <w:tr w:rsidR="00A41985" w:rsidRPr="00E910D4" w:rsidTr="00712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  <w:r w:rsidRPr="00E910D4">
              <w:rPr>
                <w:sz w:val="20"/>
              </w:rPr>
              <w:t>Danne sig et overblik over den dermatologiske patient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85" w:rsidRPr="00E910D4" w:rsidRDefault="00A41985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5" w:rsidRPr="00E910D4" w:rsidRDefault="00A41985">
            <w:pPr>
              <w:rPr>
                <w:sz w:val="20"/>
              </w:rPr>
            </w:pPr>
          </w:p>
        </w:tc>
      </w:tr>
      <w:tr w:rsidR="006E65CC" w:rsidRPr="00E910D4" w:rsidTr="00050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Anvende viden om dermatologi til at informere om rationalet for behandling og mulige bivirkninger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BA0C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Gennemføre patientsamtale som afdækker patientens problemer på det medicinske, sociale og psykologiske område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4C0C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 xml:space="preserve">Forstå betydning af patients </w:t>
            </w:r>
            <w:proofErr w:type="spellStart"/>
            <w:r w:rsidRPr="00E910D4">
              <w:rPr>
                <w:sz w:val="20"/>
              </w:rPr>
              <w:t>komorbide</w:t>
            </w:r>
            <w:proofErr w:type="spellEnd"/>
            <w:r w:rsidRPr="00E910D4">
              <w:rPr>
                <w:sz w:val="20"/>
              </w:rPr>
              <w:t xml:space="preserve"> tilstande ved planlægning af dermatologisk behandling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 w:rsidP="00FC61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 w:rsidP="00FC61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 w:rsidP="00FC61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 w:rsidP="00FC6107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1F3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 xml:space="preserve">Planlægge, dosere og administrere hyppigt anvendte lokalbehandlinger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1229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Diagnosticere de almindeligste forekommende hudlidelser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753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Indgå i tværfaglige teams med kolleger og andet sundhedspersonale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082B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Bidrage til aktivt læringsmiljø, herunder oplæring af andre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F93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Informere og rådgive patienter og personale i sundhedsfremme f.eks. solprofylakse og rygning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1676B4" w:rsidRPr="00E910D4" w:rsidTr="001676B4">
        <w:trPr>
          <w:gridAfter w:val="1"/>
          <w:wAfter w:w="26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B4" w:rsidRPr="00E910D4" w:rsidRDefault="001676B4">
            <w:pPr>
              <w:rPr>
                <w:b/>
                <w:sz w:val="20"/>
              </w:rPr>
            </w:pPr>
            <w:r w:rsidRPr="00E910D4">
              <w:rPr>
                <w:b/>
                <w:sz w:val="20"/>
              </w:rPr>
              <w:t xml:space="preserve">         </w:t>
            </w:r>
          </w:p>
          <w:p w:rsidR="001676B4" w:rsidRPr="00E910D4" w:rsidRDefault="001676B4">
            <w:pPr>
              <w:rPr>
                <w:b/>
                <w:sz w:val="22"/>
                <w:szCs w:val="28"/>
              </w:rPr>
            </w:pPr>
            <w:r w:rsidRPr="00E910D4">
              <w:rPr>
                <w:b/>
                <w:sz w:val="22"/>
                <w:szCs w:val="28"/>
              </w:rPr>
              <w:t xml:space="preserve">         Stuegangskompetencer</w:t>
            </w:r>
          </w:p>
          <w:p w:rsidR="001676B4" w:rsidRPr="00E910D4" w:rsidRDefault="001676B4">
            <w:pPr>
              <w:rPr>
                <w:b/>
                <w:sz w:val="20"/>
              </w:rPr>
            </w:pPr>
          </w:p>
        </w:tc>
      </w:tr>
      <w:tr w:rsidR="006E65CC" w:rsidRPr="00E910D4" w:rsidTr="005E7DA0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Danne sig et overblik over stuegang og prioritere opgaverne i samarbejde med stuegangsteamet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B056B6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Bidrage til et aktivt læringsmiljø, herunder oplæring af andre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6D581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Lave undersøgelsesplaner for, diagnosticere og behandle almindeligt forekommende dermatologiske sygdomme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7E02FC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 w:rsidP="006E65CC">
            <w:pPr>
              <w:rPr>
                <w:sz w:val="20"/>
              </w:rPr>
            </w:pPr>
            <w:r w:rsidRPr="00E910D4">
              <w:rPr>
                <w:sz w:val="20"/>
              </w:rPr>
              <w:t>I åben dialog informere patient og pårørende om undersøgelses- og behandlingsplan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842E10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På basalt niveau mundtligt og skriftligt forelægge problemstillinger for kolleger og andet sundhedspersonale, således at dette kan danne grundlag for relevante beslutninger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55722A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Optage dermatologisk orienteret anamnese og gennemføre dermatologisk orienteret objektiv undersøgelse, svarende til god medicinsk standard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8A27C6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 xml:space="preserve">Med udgangspunkt i den samlede viden om patienten at udarbejde forslag til problemorienteret undersøgelsesplan, angive sandsynlig </w:t>
            </w:r>
            <w:r w:rsidRPr="00E910D4">
              <w:rPr>
                <w:sz w:val="20"/>
              </w:rPr>
              <w:lastRenderedPageBreak/>
              <w:t>diagnose og differentialdiagnoser for almindeligt forekommende dermatologiske sygdomme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  <w:tr w:rsidR="006E65CC" w:rsidRPr="00E910D4" w:rsidTr="00817671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CC" w:rsidRPr="00E910D4" w:rsidRDefault="006E65CC">
            <w:pPr>
              <w:rPr>
                <w:sz w:val="20"/>
              </w:rPr>
            </w:pPr>
            <w:r w:rsidRPr="00E910D4">
              <w:rPr>
                <w:sz w:val="20"/>
              </w:rPr>
              <w:t>Træffe kliniske beslutninger for den enkelte patient på en måde, der opfylder kriterierne for god medicinsk standard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CC" w:rsidRPr="00E910D4" w:rsidRDefault="006E65CC">
            <w:pPr>
              <w:rPr>
                <w:sz w:val="20"/>
              </w:rPr>
            </w:pPr>
          </w:p>
        </w:tc>
      </w:tr>
    </w:tbl>
    <w:p w:rsidR="001676B4" w:rsidRPr="00E910D4" w:rsidRDefault="001676B4" w:rsidP="001676B4">
      <w:pPr>
        <w:rPr>
          <w:sz w:val="20"/>
        </w:rPr>
      </w:pPr>
    </w:p>
    <w:tbl>
      <w:tblPr>
        <w:tblW w:w="151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529"/>
        <w:gridCol w:w="1134"/>
        <w:gridCol w:w="1134"/>
        <w:gridCol w:w="1134"/>
        <w:gridCol w:w="1134"/>
        <w:gridCol w:w="4536"/>
        <w:gridCol w:w="26"/>
      </w:tblGrid>
      <w:tr w:rsidR="00D9164E" w:rsidRPr="00D9164E" w:rsidTr="00C40F09">
        <w:tc>
          <w:tcPr>
            <w:tcW w:w="15194" w:type="dxa"/>
            <w:gridSpan w:val="8"/>
          </w:tcPr>
          <w:p w:rsidR="00D9164E" w:rsidRPr="00D9164E" w:rsidRDefault="00D9164E" w:rsidP="00C40F09">
            <w:pPr>
              <w:rPr>
                <w:b/>
                <w:sz w:val="20"/>
              </w:rPr>
            </w:pPr>
            <w:r w:rsidRPr="00D9164E">
              <w:rPr>
                <w:b/>
                <w:sz w:val="20"/>
              </w:rPr>
              <w:t xml:space="preserve">    </w:t>
            </w:r>
          </w:p>
          <w:p w:rsidR="00D9164E" w:rsidRPr="00D9164E" w:rsidRDefault="00D9164E" w:rsidP="00C40F09">
            <w:pPr>
              <w:rPr>
                <w:b/>
                <w:sz w:val="20"/>
                <w:szCs w:val="28"/>
              </w:rPr>
            </w:pPr>
            <w:r w:rsidRPr="00D9164E">
              <w:rPr>
                <w:b/>
                <w:sz w:val="20"/>
              </w:rPr>
              <w:t xml:space="preserve">    </w:t>
            </w:r>
            <w:r w:rsidRPr="00D9164E">
              <w:rPr>
                <w:b/>
                <w:sz w:val="20"/>
                <w:szCs w:val="28"/>
              </w:rPr>
              <w:t xml:space="preserve">        Andre kompetencer</w:t>
            </w:r>
          </w:p>
          <w:p w:rsidR="00D9164E" w:rsidRPr="00D9164E" w:rsidRDefault="00D9164E" w:rsidP="00C40F09">
            <w:pPr>
              <w:rPr>
                <w:b/>
                <w:sz w:val="20"/>
              </w:rPr>
            </w:pPr>
          </w:p>
        </w:tc>
      </w:tr>
      <w:tr w:rsidR="00D9164E" w:rsidRPr="00E910D4" w:rsidTr="00C40F09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4E" w:rsidRPr="00D9164E" w:rsidRDefault="00D9164E" w:rsidP="00C40F09">
            <w:pPr>
              <w:rPr>
                <w:sz w:val="20"/>
              </w:rPr>
            </w:pPr>
            <w:r w:rsidRPr="00D9164E">
              <w:rPr>
                <w:sz w:val="20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4E" w:rsidRPr="00D9164E" w:rsidRDefault="00D9164E" w:rsidP="00C40F09">
            <w:pPr>
              <w:rPr>
                <w:sz w:val="20"/>
              </w:rPr>
            </w:pPr>
            <w:r w:rsidRPr="00D9164E">
              <w:rPr>
                <w:sz w:val="20"/>
              </w:rPr>
              <w:t>Kunne fremlægge lægefaglige problemstillinger klart og tydeligt i forbindelse med konferencer, teammøder samt i dialog med samarbejdspartnere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</w:tr>
      <w:tr w:rsidR="00D9164E" w:rsidRPr="00E910D4" w:rsidTr="00C40F09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4E" w:rsidRPr="00D9164E" w:rsidRDefault="00D9164E" w:rsidP="00C40F09">
            <w:pPr>
              <w:rPr>
                <w:sz w:val="20"/>
              </w:rPr>
            </w:pPr>
            <w:r w:rsidRPr="00D9164E">
              <w:rPr>
                <w:sz w:val="20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4E" w:rsidRPr="00D9164E" w:rsidRDefault="00D9164E" w:rsidP="00C40F09">
            <w:pPr>
              <w:rPr>
                <w:sz w:val="20"/>
              </w:rPr>
            </w:pPr>
            <w:r w:rsidRPr="00D9164E">
              <w:rPr>
                <w:sz w:val="20"/>
              </w:rPr>
              <w:t>Kunne formidle et skriftligt budskab f.eks. i forbindelse med journal, epikrise og instruks og skal kunne dokumentere i henhold til gældende krav om journalføring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E" w:rsidRPr="00E910D4" w:rsidRDefault="00D9164E" w:rsidP="00C40F09">
            <w:pPr>
              <w:rPr>
                <w:sz w:val="20"/>
              </w:rPr>
            </w:pPr>
          </w:p>
        </w:tc>
      </w:tr>
    </w:tbl>
    <w:p w:rsidR="00485DDD" w:rsidRDefault="00485DDD">
      <w:pPr>
        <w:rPr>
          <w:b/>
          <w:sz w:val="20"/>
        </w:rPr>
      </w:pPr>
    </w:p>
    <w:p w:rsidR="00581E9A" w:rsidRPr="00164D1A" w:rsidRDefault="00A41985">
      <w:pPr>
        <w:rPr>
          <w:b/>
          <w:sz w:val="20"/>
        </w:rPr>
      </w:pPr>
      <w:r w:rsidRPr="00164D1A">
        <w:rPr>
          <w:b/>
          <w:sz w:val="20"/>
        </w:rPr>
        <w:t>Vejledning til bedømmelsesskema:</w:t>
      </w:r>
    </w:p>
    <w:p w:rsidR="00B36116" w:rsidRDefault="00B36116">
      <w:pPr>
        <w:rPr>
          <w:sz w:val="20"/>
        </w:rPr>
      </w:pPr>
      <w:r>
        <w:rPr>
          <w:sz w:val="20"/>
        </w:rPr>
        <w:t>Bedømmelsesskemaet kan tidligst udfyldes efte</w:t>
      </w:r>
      <w:r w:rsidR="00164D1A">
        <w:rPr>
          <w:sz w:val="20"/>
        </w:rPr>
        <w:t>r 8 mdr. introduktionsstilling.</w:t>
      </w:r>
    </w:p>
    <w:p w:rsidR="00CA4A71" w:rsidRDefault="00164D1A">
      <w:pPr>
        <w:rPr>
          <w:sz w:val="20"/>
        </w:rPr>
      </w:pPr>
      <w:r>
        <w:rPr>
          <w:sz w:val="20"/>
        </w:rPr>
        <w:t>Evalueringen gennemføres på baggrund af vejlederens observationer under den uddannelsessøgendes ansættelse, sammenholdt og suppleret med kollegiale bedømmelser gennemført i afdelingen under ansættelse i introduktionsstilling</w:t>
      </w:r>
      <w:r w:rsidR="00CA4A71">
        <w:rPr>
          <w:sz w:val="20"/>
        </w:rPr>
        <w:t>.</w:t>
      </w:r>
    </w:p>
    <w:p w:rsidR="00D9164E" w:rsidRDefault="00D9164E">
      <w:pPr>
        <w:rPr>
          <w:sz w:val="20"/>
        </w:rPr>
      </w:pPr>
      <w:r>
        <w:rPr>
          <w:sz w:val="20"/>
        </w:rPr>
        <w:t>Bedømmelsen foretages med baggrund i forventet niveau for en introduktionslæge</w:t>
      </w:r>
      <w:r w:rsidR="008D113E">
        <w:rPr>
          <w:sz w:val="20"/>
        </w:rPr>
        <w:t>. O</w:t>
      </w:r>
      <w:r>
        <w:rPr>
          <w:sz w:val="20"/>
        </w:rPr>
        <w:t xml:space="preserve">pmærksomheden </w:t>
      </w:r>
      <w:r w:rsidR="008D113E">
        <w:rPr>
          <w:sz w:val="20"/>
        </w:rPr>
        <w:t xml:space="preserve">henledes også </w:t>
      </w:r>
      <w:r>
        <w:rPr>
          <w:sz w:val="20"/>
        </w:rPr>
        <w:t>på</w:t>
      </w:r>
      <w:r w:rsidR="008D113E">
        <w:rPr>
          <w:sz w:val="20"/>
        </w:rPr>
        <w:t>,</w:t>
      </w:r>
      <w:r>
        <w:rPr>
          <w:sz w:val="20"/>
        </w:rPr>
        <w:t xml:space="preserve"> at der er forskellige forventede vidensniveauer (Blooms niveau).</w:t>
      </w:r>
    </w:p>
    <w:p w:rsidR="00164D1A" w:rsidRDefault="00164D1A">
      <w:pPr>
        <w:rPr>
          <w:sz w:val="20"/>
        </w:rPr>
      </w:pPr>
      <w:r>
        <w:rPr>
          <w:sz w:val="20"/>
        </w:rPr>
        <w:t>Evaluering foretages samlet af vejleder og uddannelsesansvarlig overlæge.</w:t>
      </w:r>
    </w:p>
    <w:p w:rsidR="00485DDD" w:rsidRDefault="00485DDD">
      <w:pPr>
        <w:rPr>
          <w:sz w:val="20"/>
        </w:rPr>
      </w:pPr>
    </w:p>
    <w:p w:rsidR="00485DDD" w:rsidRDefault="00485DDD">
      <w:pPr>
        <w:rPr>
          <w:sz w:val="20"/>
        </w:rPr>
      </w:pPr>
    </w:p>
    <w:p w:rsidR="00164D1A" w:rsidRDefault="00164D1A">
      <w:pPr>
        <w:rPr>
          <w:sz w:val="20"/>
        </w:rPr>
      </w:pPr>
      <w:r>
        <w:rPr>
          <w:sz w:val="20"/>
        </w:rPr>
        <w:t>Dato for bedømmelsen:__________________________</w:t>
      </w:r>
      <w:r>
        <w:rPr>
          <w:sz w:val="20"/>
        </w:rPr>
        <w:tab/>
        <w:t>_______________________________________________________________________</w:t>
      </w:r>
      <w:r>
        <w:rPr>
          <w:sz w:val="20"/>
        </w:rPr>
        <w:tab/>
      </w:r>
    </w:p>
    <w:p w:rsidR="00A41985" w:rsidRDefault="00164D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Vejleders titel, navn og underskrift:</w:t>
      </w:r>
    </w:p>
    <w:p w:rsidR="00164D1A" w:rsidRDefault="00164D1A">
      <w:pPr>
        <w:rPr>
          <w:sz w:val="20"/>
        </w:rPr>
      </w:pPr>
    </w:p>
    <w:p w:rsidR="00164D1A" w:rsidRDefault="00164D1A">
      <w:pPr>
        <w:rPr>
          <w:sz w:val="20"/>
        </w:rPr>
      </w:pPr>
    </w:p>
    <w:p w:rsidR="00164D1A" w:rsidRDefault="00164D1A">
      <w:pPr>
        <w:rPr>
          <w:sz w:val="20"/>
        </w:rPr>
      </w:pPr>
    </w:p>
    <w:p w:rsidR="00164D1A" w:rsidRDefault="00164D1A">
      <w:pPr>
        <w:rPr>
          <w:sz w:val="20"/>
        </w:rPr>
      </w:pPr>
    </w:p>
    <w:p w:rsidR="00164D1A" w:rsidRDefault="006E65CC">
      <w:pPr>
        <w:rPr>
          <w:sz w:val="20"/>
        </w:rPr>
      </w:pPr>
      <w:r>
        <w:rPr>
          <w:sz w:val="20"/>
        </w:rPr>
        <w:t>Dato for start på introdu</w:t>
      </w:r>
      <w:r w:rsidR="00A41985">
        <w:rPr>
          <w:sz w:val="20"/>
        </w:rPr>
        <w:t>ktionsstilling:</w:t>
      </w:r>
      <w:r w:rsidR="00164D1A">
        <w:rPr>
          <w:sz w:val="20"/>
        </w:rPr>
        <w:t>______________</w:t>
      </w:r>
      <w:r w:rsidR="00164D1A">
        <w:rPr>
          <w:sz w:val="20"/>
        </w:rPr>
        <w:tab/>
        <w:t>_______________________________________________________________________</w:t>
      </w:r>
    </w:p>
    <w:p w:rsidR="00A41985" w:rsidRDefault="00164D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Uddannelsesansvarlig overlæges underskrift og stempel:</w:t>
      </w:r>
    </w:p>
    <w:p w:rsidR="00164D1A" w:rsidRDefault="00164D1A">
      <w:pPr>
        <w:rPr>
          <w:sz w:val="20"/>
        </w:rPr>
      </w:pPr>
    </w:p>
    <w:p w:rsidR="00164D1A" w:rsidRDefault="00164D1A">
      <w:pPr>
        <w:rPr>
          <w:sz w:val="20"/>
        </w:rPr>
      </w:pPr>
    </w:p>
    <w:p w:rsidR="00164D1A" w:rsidRDefault="00164D1A">
      <w:pPr>
        <w:rPr>
          <w:sz w:val="20"/>
        </w:rPr>
      </w:pPr>
    </w:p>
    <w:p w:rsidR="00164D1A" w:rsidRDefault="00164D1A">
      <w:pPr>
        <w:rPr>
          <w:sz w:val="20"/>
        </w:rPr>
      </w:pPr>
      <w:r>
        <w:rPr>
          <w:sz w:val="20"/>
        </w:rPr>
        <w:t>Lægens navn:_________________________________</w:t>
      </w:r>
      <w:r>
        <w:rPr>
          <w:sz w:val="20"/>
        </w:rPr>
        <w:tab/>
        <w:t>Speciale:________________________________________________________________</w:t>
      </w:r>
    </w:p>
    <w:p w:rsidR="00164D1A" w:rsidRDefault="00164D1A">
      <w:pPr>
        <w:rPr>
          <w:sz w:val="20"/>
        </w:rPr>
      </w:pPr>
    </w:p>
    <w:p w:rsidR="00164D1A" w:rsidRPr="00E910D4" w:rsidRDefault="00164D1A" w:rsidP="00485DDD">
      <w:pPr>
        <w:ind w:left="3912" w:firstLine="1304"/>
        <w:rPr>
          <w:sz w:val="20"/>
        </w:rPr>
      </w:pPr>
      <w:r>
        <w:rPr>
          <w:sz w:val="20"/>
        </w:rPr>
        <w:t>I-stillings nummer:_____________________________</w:t>
      </w:r>
      <w:r w:rsidR="00485DDD">
        <w:rPr>
          <w:sz w:val="20"/>
        </w:rPr>
        <w:t>___________________________</w:t>
      </w:r>
    </w:p>
    <w:sectPr w:rsidR="00164D1A" w:rsidRPr="00E910D4" w:rsidSect="001676B4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53" w:rsidRDefault="00945E53" w:rsidP="00A41985">
      <w:r>
        <w:separator/>
      </w:r>
    </w:p>
  </w:endnote>
  <w:endnote w:type="continuationSeparator" w:id="0">
    <w:p w:rsidR="00945E53" w:rsidRDefault="00945E53" w:rsidP="00A4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85" w:rsidRDefault="00A41985">
    <w:pPr>
      <w:pStyle w:val="Sidefod"/>
    </w:pPr>
    <w:r>
      <w:t>Lægens navn:</w:t>
    </w:r>
    <w:r>
      <w:tab/>
      <w:t>Speciale</w:t>
    </w:r>
    <w:r w:rsidR="009600F1">
      <w:t>:</w:t>
    </w:r>
    <w:r>
      <w:tab/>
      <w:t>I-</w:t>
    </w:r>
    <w:proofErr w:type="spellStart"/>
    <w:r>
      <w:t>stillingsnr</w:t>
    </w:r>
    <w:proofErr w:type="spellEnd"/>
    <w:r w:rsidR="009600F1">
      <w:t>.</w:t>
    </w:r>
    <w: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53" w:rsidRDefault="00945E53" w:rsidP="00A41985">
      <w:r>
        <w:separator/>
      </w:r>
    </w:p>
  </w:footnote>
  <w:footnote w:type="continuationSeparator" w:id="0">
    <w:p w:rsidR="00945E53" w:rsidRDefault="00945E53" w:rsidP="00A4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85" w:rsidRDefault="00A41985">
    <w:pPr>
      <w:pStyle w:val="Sidehoved"/>
    </w:pPr>
    <w:r>
      <w:t>Bedømmelsesskema</w:t>
    </w:r>
  </w:p>
  <w:p w:rsidR="00A41985" w:rsidRDefault="00A41985">
    <w:pPr>
      <w:pStyle w:val="Sidehoved"/>
    </w:pPr>
  </w:p>
  <w:p w:rsidR="00A41985" w:rsidRDefault="00A4198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612F"/>
    <w:multiLevelType w:val="hybridMultilevel"/>
    <w:tmpl w:val="4C50F244"/>
    <w:lvl w:ilvl="0" w:tplc="040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3A2E40DC"/>
    <w:multiLevelType w:val="hybridMultilevel"/>
    <w:tmpl w:val="EFA050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106F9"/>
    <w:multiLevelType w:val="hybridMultilevel"/>
    <w:tmpl w:val="42087BF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78B3EE8"/>
    <w:multiLevelType w:val="hybridMultilevel"/>
    <w:tmpl w:val="1E2CBD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D526DE"/>
    <w:multiLevelType w:val="hybridMultilevel"/>
    <w:tmpl w:val="905A51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1A487F"/>
    <w:multiLevelType w:val="hybridMultilevel"/>
    <w:tmpl w:val="007836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C9652E"/>
    <w:multiLevelType w:val="hybridMultilevel"/>
    <w:tmpl w:val="CB0071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192FC7"/>
    <w:multiLevelType w:val="hybridMultilevel"/>
    <w:tmpl w:val="34F859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B4"/>
    <w:rsid w:val="00164D1A"/>
    <w:rsid w:val="001676B4"/>
    <w:rsid w:val="002B5F69"/>
    <w:rsid w:val="003652B9"/>
    <w:rsid w:val="0038237A"/>
    <w:rsid w:val="00485DDD"/>
    <w:rsid w:val="006D73D3"/>
    <w:rsid w:val="006E65CC"/>
    <w:rsid w:val="006F3FD6"/>
    <w:rsid w:val="008202C4"/>
    <w:rsid w:val="008D113E"/>
    <w:rsid w:val="008D3E3A"/>
    <w:rsid w:val="00945E53"/>
    <w:rsid w:val="009600F1"/>
    <w:rsid w:val="00973659"/>
    <w:rsid w:val="00A41985"/>
    <w:rsid w:val="00B36116"/>
    <w:rsid w:val="00B44249"/>
    <w:rsid w:val="00C32886"/>
    <w:rsid w:val="00CA4A71"/>
    <w:rsid w:val="00CF55C8"/>
    <w:rsid w:val="00D9164E"/>
    <w:rsid w:val="00E910D4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6F31A9-AAC6-49B3-8B51-D75C2A7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676B4"/>
    <w:rPr>
      <w:rFonts w:ascii="Times New Roman" w:hAnsi="Times New Roman" w:cs="Times New Roman" w:hint="default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167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A419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198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419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198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9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9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7E94-3888-4C06-874A-A0F966D4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Ulrikke Lei</dc:creator>
  <cp:lastModifiedBy>Barbara Bøgsted Knudsen</cp:lastModifiedBy>
  <cp:revision>2</cp:revision>
  <dcterms:created xsi:type="dcterms:W3CDTF">2019-01-22T11:34:00Z</dcterms:created>
  <dcterms:modified xsi:type="dcterms:W3CDTF">2019-01-22T11:34:00Z</dcterms:modified>
</cp:coreProperties>
</file>